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9B0C" w14:textId="7D9B0C1C" w:rsidR="00E64F8B" w:rsidRPr="00482E36" w:rsidRDefault="00E64F8B" w:rsidP="004C784F">
      <w:pPr>
        <w:spacing w:after="0"/>
        <w:rPr>
          <w:b/>
          <w:bCs/>
        </w:rPr>
      </w:pPr>
      <w:r w:rsidRPr="00482E36">
        <w:rPr>
          <w:b/>
          <w:bCs/>
        </w:rPr>
        <w:t xml:space="preserve">CHAPTER 2 Hydrology and </w:t>
      </w:r>
      <w:r w:rsidR="005504EE" w:rsidRPr="00482E36">
        <w:rPr>
          <w:b/>
          <w:bCs/>
        </w:rPr>
        <w:t>Storm Water Management</w:t>
      </w:r>
    </w:p>
    <w:p w14:paraId="402C86CF" w14:textId="073C77C3" w:rsidR="005504EE" w:rsidRPr="00482E36" w:rsidRDefault="005504EE" w:rsidP="004C784F">
      <w:pPr>
        <w:spacing w:after="0"/>
        <w:rPr>
          <w:b/>
          <w:bCs/>
        </w:rPr>
      </w:pPr>
    </w:p>
    <w:p w14:paraId="35CB2F09" w14:textId="0B092CF4" w:rsidR="005504EE" w:rsidRPr="00482E36" w:rsidRDefault="005504EE" w:rsidP="004C784F">
      <w:pPr>
        <w:spacing w:after="0"/>
        <w:rPr>
          <w:b/>
          <w:bCs/>
        </w:rPr>
      </w:pPr>
      <w:r w:rsidRPr="00482E36">
        <w:rPr>
          <w:b/>
          <w:bCs/>
        </w:rPr>
        <w:t xml:space="preserve">2.1 </w:t>
      </w:r>
      <w:r w:rsidRPr="00055A9D">
        <w:rPr>
          <w:b/>
          <w:bCs/>
        </w:rPr>
        <w:t>Materials</w:t>
      </w:r>
    </w:p>
    <w:p w14:paraId="0767EB45" w14:textId="77777777" w:rsidR="005504EE" w:rsidRDefault="005504EE" w:rsidP="00A86F5E">
      <w:pPr>
        <w:pStyle w:val="ListParagraph"/>
        <w:numPr>
          <w:ilvl w:val="0"/>
          <w:numId w:val="10"/>
        </w:numPr>
        <w:spacing w:after="0"/>
      </w:pPr>
      <w:r>
        <w:t xml:space="preserve">Within the right‐of‐way and/or easements, all structures and pipes shall </w:t>
      </w:r>
      <w:proofErr w:type="gramStart"/>
      <w:r>
        <w:t>be constructed</w:t>
      </w:r>
      <w:proofErr w:type="gramEnd"/>
      <w:r>
        <w:t xml:space="preserve"> of concrete. Any offsite drainage structure connecting directly into a structure, pipe or facility must be concrete.</w:t>
      </w:r>
    </w:p>
    <w:p w14:paraId="7A0E3A7E" w14:textId="7E180E9F" w:rsidR="005504EE" w:rsidRDefault="005504EE" w:rsidP="00A86F5E">
      <w:pPr>
        <w:pStyle w:val="ListParagraph"/>
        <w:numPr>
          <w:ilvl w:val="0"/>
          <w:numId w:val="10"/>
        </w:numPr>
        <w:spacing w:after="0"/>
      </w:pPr>
      <w:r>
        <w:t xml:space="preserve">If the applicant wishes to use any material besides concrete pipe and/or structures on the site, they may do so, </w:t>
      </w:r>
      <w:proofErr w:type="gramStart"/>
      <w:r>
        <w:t>as long as</w:t>
      </w:r>
      <w:proofErr w:type="gramEnd"/>
      <w:r>
        <w:t xml:space="preserve"> the final connection to the Town’s system is concrete. The Town will not accept responsibility </w:t>
      </w:r>
      <w:r w:rsidR="00E97FE2">
        <w:t>for</w:t>
      </w:r>
      <w:r>
        <w:t xml:space="preserve"> non‐concrete piping and/or structures, and a maintenance plan for the piping and structures will need to </w:t>
      </w:r>
      <w:proofErr w:type="gramStart"/>
      <w:r>
        <w:t>be executed</w:t>
      </w:r>
      <w:proofErr w:type="gramEnd"/>
      <w:r>
        <w:t xml:space="preserve"> with the Town prior to permits being issued.</w:t>
      </w:r>
    </w:p>
    <w:p w14:paraId="0C85FD93" w14:textId="77777777" w:rsidR="005504EE" w:rsidRDefault="005504EE" w:rsidP="005504EE">
      <w:pPr>
        <w:spacing w:after="0"/>
      </w:pPr>
    </w:p>
    <w:p w14:paraId="4305D5B1" w14:textId="6F88DEA4" w:rsidR="005504EE" w:rsidRPr="00482E36" w:rsidRDefault="005504EE" w:rsidP="00E647BA">
      <w:pPr>
        <w:spacing w:after="0"/>
        <w:rPr>
          <w:b/>
          <w:bCs/>
        </w:rPr>
      </w:pPr>
      <w:r w:rsidRPr="00482E36">
        <w:rPr>
          <w:b/>
          <w:bCs/>
        </w:rPr>
        <w:t>2.2 Easements</w:t>
      </w:r>
    </w:p>
    <w:p w14:paraId="5CCAF0AF" w14:textId="5CD6658E" w:rsidR="005504EE" w:rsidRDefault="005504EE" w:rsidP="00A86F5E">
      <w:pPr>
        <w:pStyle w:val="ListParagraph"/>
        <w:numPr>
          <w:ilvl w:val="0"/>
          <w:numId w:val="11"/>
        </w:numPr>
        <w:spacing w:after="0"/>
      </w:pPr>
      <w:r>
        <w:t xml:space="preserve">Standard minimum easement width shall be determined as follows with minimum easement width to be based on the width of the trench necessary to unearth the pipe. The trench width shall be based on a 1:1 slope from the edge of the trench. Where multiple pipes or pipe sizes larger than 72 inches are installed, the edge of easement shall be a minimum of </w:t>
      </w:r>
      <w:proofErr w:type="gramStart"/>
      <w:r>
        <w:t>5</w:t>
      </w:r>
      <w:proofErr w:type="gramEnd"/>
      <w:r>
        <w:t xml:space="preserve"> feet clear of the outside edge of the outermost pipe. Criteria resulting in the greatest width shall </w:t>
      </w:r>
      <w:proofErr w:type="gramStart"/>
      <w:r>
        <w:t>be used</w:t>
      </w:r>
      <w:proofErr w:type="gramEnd"/>
      <w:r>
        <w:t>.</w:t>
      </w:r>
    </w:p>
    <w:p w14:paraId="10F25154" w14:textId="1A97DF6C" w:rsidR="005504EE" w:rsidRDefault="005504EE" w:rsidP="00A86F5E">
      <w:pPr>
        <w:pStyle w:val="ListParagraph"/>
        <w:numPr>
          <w:ilvl w:val="0"/>
          <w:numId w:val="11"/>
        </w:numPr>
        <w:spacing w:after="0"/>
      </w:pPr>
      <w:r>
        <w:t xml:space="preserve">For open channels, easement width shall </w:t>
      </w:r>
      <w:proofErr w:type="gramStart"/>
      <w:r>
        <w:t>generally be</w:t>
      </w:r>
      <w:proofErr w:type="gramEnd"/>
      <w:r>
        <w:t xml:space="preserve"> based on the width required to carry the design flow plus 5 feet on each side. Open channels will be in a minimum drainage easement of </w:t>
      </w:r>
      <w:proofErr w:type="gramStart"/>
      <w:r>
        <w:t>15</w:t>
      </w:r>
      <w:proofErr w:type="gramEnd"/>
      <w:r>
        <w:t xml:space="preserve"> feet.</w:t>
      </w:r>
    </w:p>
    <w:p w14:paraId="5A6DEC20" w14:textId="3979A19C" w:rsidR="005504EE" w:rsidRDefault="005504EE" w:rsidP="00A86F5E">
      <w:pPr>
        <w:pStyle w:val="ListParagraph"/>
        <w:numPr>
          <w:ilvl w:val="0"/>
          <w:numId w:val="11"/>
        </w:numPr>
        <w:spacing w:after="0"/>
      </w:pPr>
      <w:r>
        <w:t xml:space="preserve">Easements </w:t>
      </w:r>
      <w:proofErr w:type="gramStart"/>
      <w:r>
        <w:t>are required</w:t>
      </w:r>
      <w:proofErr w:type="gramEnd"/>
      <w:r>
        <w:t xml:space="preserve"> to completely encompass the 10‐year ponding area at all culverts and inlets, except that, where existing drainage structures are being improved, off‐site easements on property not owned or controlled by the applicant shall not be required. Where the storm drainage easement for such </w:t>
      </w:r>
      <w:r w:rsidR="00E97FE2">
        <w:t>a culvert</w:t>
      </w:r>
      <w:r>
        <w:t xml:space="preserve"> or inlet is a temporary easement, the ponding area easement may also be temporary.</w:t>
      </w:r>
    </w:p>
    <w:p w14:paraId="70D23762" w14:textId="40FEA10C" w:rsidR="005504EE" w:rsidRDefault="005504EE" w:rsidP="00A86F5E">
      <w:pPr>
        <w:pStyle w:val="ListParagraph"/>
        <w:numPr>
          <w:ilvl w:val="0"/>
          <w:numId w:val="11"/>
        </w:numPr>
        <w:spacing w:after="0"/>
      </w:pPr>
      <w:r>
        <w:t xml:space="preserve">Easements are required around permanent water detention/retention facilities and floodplains, which shall cover not less than the </w:t>
      </w:r>
      <w:proofErr w:type="gramStart"/>
      <w:r>
        <w:t>100</w:t>
      </w:r>
      <w:proofErr w:type="gramEnd"/>
      <w:r>
        <w:t>‐year ponding area, all access easements and downstream channels.</w:t>
      </w:r>
    </w:p>
    <w:p w14:paraId="03751F02" w14:textId="77777777" w:rsidR="007315A0" w:rsidRDefault="007315A0" w:rsidP="00E647BA">
      <w:pPr>
        <w:spacing w:after="0"/>
      </w:pPr>
    </w:p>
    <w:p w14:paraId="7037F7ED" w14:textId="18372D09" w:rsidR="00055A9D" w:rsidRDefault="00055A9D" w:rsidP="00E647BA">
      <w:pPr>
        <w:spacing w:after="0"/>
        <w:rPr>
          <w:b/>
          <w:bCs/>
        </w:rPr>
      </w:pPr>
      <w:r>
        <w:rPr>
          <w:b/>
          <w:bCs/>
        </w:rPr>
        <w:t>2.3 Site Drainage</w:t>
      </w:r>
    </w:p>
    <w:p w14:paraId="17C76AD8" w14:textId="60D22A53" w:rsidR="00055A9D" w:rsidRDefault="00055A9D" w:rsidP="00A86F5E">
      <w:pPr>
        <w:pStyle w:val="ListParagraph"/>
        <w:numPr>
          <w:ilvl w:val="0"/>
          <w:numId w:val="35"/>
        </w:numPr>
        <w:spacing w:after="0"/>
      </w:pPr>
      <w:r>
        <w:t xml:space="preserve">All finished grading, seeding, </w:t>
      </w:r>
      <w:proofErr w:type="gramStart"/>
      <w:r>
        <w:t>sodding</w:t>
      </w:r>
      <w:proofErr w:type="gramEnd"/>
      <w:r>
        <w:t xml:space="preserve"> or paving shall be done in such a manner to </w:t>
      </w:r>
      <w:r w:rsidR="00E97FE2">
        <w:t>preclude</w:t>
      </w:r>
      <w:r>
        <w:t xml:space="preserve"> the ponding of water on the site, particularly adjacent to building and storm drain inlets, except as specifically noted. The site shall be sloped to </w:t>
      </w:r>
      <w:proofErr w:type="gramStart"/>
      <w:r>
        <w:t>drain at all times</w:t>
      </w:r>
      <w:proofErr w:type="gramEnd"/>
      <w:r>
        <w:t>.</w:t>
      </w:r>
    </w:p>
    <w:p w14:paraId="7D2375C9" w14:textId="77777777" w:rsidR="0059060D" w:rsidRDefault="0059060D" w:rsidP="0059060D">
      <w:pPr>
        <w:spacing w:after="0"/>
      </w:pPr>
    </w:p>
    <w:p w14:paraId="4FA711B7" w14:textId="57BBA2C8" w:rsidR="0059060D" w:rsidRPr="0059060D" w:rsidRDefault="0059060D" w:rsidP="0059060D">
      <w:pPr>
        <w:spacing w:after="0"/>
        <w:rPr>
          <w:b/>
          <w:bCs/>
        </w:rPr>
      </w:pPr>
      <w:r w:rsidRPr="0059060D">
        <w:rPr>
          <w:b/>
          <w:bCs/>
        </w:rPr>
        <w:t xml:space="preserve">2.4 </w:t>
      </w:r>
      <w:r>
        <w:rPr>
          <w:b/>
          <w:bCs/>
        </w:rPr>
        <w:t xml:space="preserve">Discharge of </w:t>
      </w:r>
      <w:r w:rsidRPr="0059060D">
        <w:rPr>
          <w:b/>
          <w:bCs/>
        </w:rPr>
        <w:t>Foundation Drains</w:t>
      </w:r>
      <w:r>
        <w:rPr>
          <w:b/>
          <w:bCs/>
        </w:rPr>
        <w:t xml:space="preserve">, </w:t>
      </w:r>
      <w:r w:rsidRPr="0059060D">
        <w:rPr>
          <w:b/>
          <w:bCs/>
        </w:rPr>
        <w:t>Sump Pump</w:t>
      </w:r>
      <w:r>
        <w:rPr>
          <w:b/>
          <w:bCs/>
        </w:rPr>
        <w:t>s, and Roof Drains</w:t>
      </w:r>
    </w:p>
    <w:p w14:paraId="0087DB86" w14:textId="761581A9" w:rsidR="0059060D" w:rsidRPr="00055A9D" w:rsidRDefault="0059060D" w:rsidP="0059060D">
      <w:pPr>
        <w:spacing w:after="0"/>
      </w:pPr>
      <w:r>
        <w:t>Discharge piping for foundation drains, sump pumps and roof drains shall not connect to the Town’s stormwater piping system</w:t>
      </w:r>
      <w:proofErr w:type="gramStart"/>
      <w:r>
        <w:t xml:space="preserve">.  </w:t>
      </w:r>
      <w:proofErr w:type="gramEnd"/>
      <w:r>
        <w:t xml:space="preserve">All discharges shall terminate to daylight on the property in which the water </w:t>
      </w:r>
      <w:proofErr w:type="gramStart"/>
      <w:r>
        <w:t>is collected</w:t>
      </w:r>
      <w:proofErr w:type="gramEnd"/>
      <w:r>
        <w:t>, or to an open ditch that is within an adjacent town easement and is utilized for stormwater runoff. Any discharge into a town easement shall obtain approval from Public Works.</w:t>
      </w:r>
    </w:p>
    <w:p w14:paraId="6520A434" w14:textId="77777777" w:rsidR="00055A9D" w:rsidRDefault="00055A9D" w:rsidP="00E647BA">
      <w:pPr>
        <w:spacing w:after="0"/>
        <w:rPr>
          <w:b/>
          <w:bCs/>
        </w:rPr>
      </w:pPr>
    </w:p>
    <w:p w14:paraId="269C3285" w14:textId="6E8BB8F3" w:rsidR="00055A9D" w:rsidRDefault="00055A9D" w:rsidP="00E647BA">
      <w:pPr>
        <w:spacing w:after="0"/>
        <w:rPr>
          <w:b/>
          <w:bCs/>
        </w:rPr>
      </w:pPr>
      <w:r>
        <w:rPr>
          <w:b/>
          <w:bCs/>
        </w:rPr>
        <w:t>2.</w:t>
      </w:r>
      <w:r w:rsidR="0059060D">
        <w:rPr>
          <w:b/>
          <w:bCs/>
        </w:rPr>
        <w:t>5</w:t>
      </w:r>
      <w:r>
        <w:rPr>
          <w:b/>
          <w:bCs/>
        </w:rPr>
        <w:t xml:space="preserve"> </w:t>
      </w:r>
      <w:r w:rsidR="00F633F5">
        <w:rPr>
          <w:b/>
          <w:bCs/>
        </w:rPr>
        <w:t>Erosion and sediment control during construction</w:t>
      </w:r>
    </w:p>
    <w:p w14:paraId="120F7876" w14:textId="77777777" w:rsidR="00055A9D" w:rsidRDefault="00055A9D" w:rsidP="00055A9D">
      <w:pPr>
        <w:spacing w:after="0"/>
      </w:pPr>
      <w:r>
        <w:t xml:space="preserve">All Erosion and Sediment Control devices shall </w:t>
      </w:r>
      <w:proofErr w:type="gramStart"/>
      <w:r>
        <w:t>be constructed</w:t>
      </w:r>
      <w:proofErr w:type="gramEnd"/>
      <w:r>
        <w:t xml:space="preserve"> and maintained in accordance with the</w:t>
      </w:r>
    </w:p>
    <w:p w14:paraId="327B3A4F" w14:textId="768D008F" w:rsidR="00055A9D" w:rsidRPr="00055A9D" w:rsidRDefault="00055A9D" w:rsidP="00055A9D">
      <w:pPr>
        <w:spacing w:after="0"/>
      </w:pPr>
      <w:r>
        <w:t>current “Virginia Erosion and Sediment Control Handbook</w:t>
      </w:r>
      <w:proofErr w:type="gramStart"/>
      <w:r>
        <w:t>”.</w:t>
      </w:r>
      <w:proofErr w:type="gramEnd"/>
    </w:p>
    <w:p w14:paraId="420AE7C8" w14:textId="77777777" w:rsidR="00055A9D" w:rsidRDefault="00055A9D" w:rsidP="00E647BA">
      <w:pPr>
        <w:spacing w:after="0"/>
        <w:rPr>
          <w:b/>
          <w:bCs/>
        </w:rPr>
      </w:pPr>
    </w:p>
    <w:p w14:paraId="39A31923" w14:textId="0AB3AD5F" w:rsidR="00482E36" w:rsidRPr="00482E36" w:rsidRDefault="00482E36" w:rsidP="00E647BA">
      <w:pPr>
        <w:spacing w:after="0"/>
        <w:rPr>
          <w:b/>
          <w:bCs/>
        </w:rPr>
      </w:pPr>
      <w:r w:rsidRPr="00482E36">
        <w:rPr>
          <w:b/>
          <w:bCs/>
        </w:rPr>
        <w:lastRenderedPageBreak/>
        <w:t>2.</w:t>
      </w:r>
      <w:r w:rsidR="0059060D">
        <w:rPr>
          <w:b/>
          <w:bCs/>
        </w:rPr>
        <w:t>6</w:t>
      </w:r>
      <w:r w:rsidRPr="00482E36">
        <w:rPr>
          <w:b/>
          <w:bCs/>
        </w:rPr>
        <w:t xml:space="preserve"> Location of SMW/BMP Facilities</w:t>
      </w:r>
    </w:p>
    <w:p w14:paraId="72C566E0" w14:textId="1F17F985" w:rsidR="00482E36" w:rsidRDefault="00482E36" w:rsidP="00A86F5E">
      <w:pPr>
        <w:pStyle w:val="ListParagraph"/>
        <w:numPr>
          <w:ilvl w:val="0"/>
          <w:numId w:val="12"/>
        </w:numPr>
        <w:spacing w:after="0"/>
      </w:pPr>
      <w:r>
        <w:t xml:space="preserve">SWM and BMP facilities shall </w:t>
      </w:r>
      <w:proofErr w:type="gramStart"/>
      <w:r>
        <w:t>be located in</w:t>
      </w:r>
      <w:proofErr w:type="gramEnd"/>
      <w:r>
        <w:t xml:space="preserve"> conformance with the applicable sections of the Zoning Ordinance, this manual, and Shenandoah County and DEQ regulations.</w:t>
      </w:r>
    </w:p>
    <w:p w14:paraId="5532A14A" w14:textId="08BA2878" w:rsidR="00482E36" w:rsidRDefault="00482E36" w:rsidP="00A86F5E">
      <w:pPr>
        <w:pStyle w:val="ListParagraph"/>
        <w:numPr>
          <w:ilvl w:val="0"/>
          <w:numId w:val="12"/>
        </w:numPr>
        <w:spacing w:after="0"/>
      </w:pPr>
      <w:r>
        <w:t>Wet and dry (including extended detention) SWM and BMP facilities shall be set back at least forty feet from a dwelling unit.</w:t>
      </w:r>
    </w:p>
    <w:p w14:paraId="6953D31F" w14:textId="0DAD6984" w:rsidR="00482E36" w:rsidRDefault="00482E36" w:rsidP="00A86F5E">
      <w:pPr>
        <w:pStyle w:val="ListParagraph"/>
        <w:numPr>
          <w:ilvl w:val="0"/>
          <w:numId w:val="12"/>
        </w:numPr>
        <w:spacing w:after="0"/>
      </w:pPr>
      <w:r>
        <w:t xml:space="preserve">Unless authorized by the Zoning Ordinance, SWM and BMP facilities shall not </w:t>
      </w:r>
      <w:proofErr w:type="gramStart"/>
      <w:r>
        <w:t>be located in</w:t>
      </w:r>
      <w:proofErr w:type="gramEnd"/>
      <w:r>
        <w:t xml:space="preserve"> required buffer areas.  They shall be set back from property lines a distance equal to the applicable buffer, or setback established in the applicable zoning district, or ten feet, whichever distance is greater.</w:t>
      </w:r>
    </w:p>
    <w:p w14:paraId="12B4F0EE" w14:textId="1708FA3A" w:rsidR="00E647BA" w:rsidRDefault="00482E36" w:rsidP="00A86F5E">
      <w:pPr>
        <w:pStyle w:val="ListParagraph"/>
        <w:numPr>
          <w:ilvl w:val="0"/>
          <w:numId w:val="12"/>
        </w:numPr>
        <w:spacing w:after="0"/>
      </w:pPr>
      <w:r>
        <w:t>In single family attached and detached developments, SWM and BMP facilities shall be located within easements in lots which shall be conveyed to and maintained by a homeowners</w:t>
      </w:r>
      <w:proofErr w:type="gramStart"/>
      <w:r>
        <w:t>’</w:t>
      </w:r>
      <w:r w:rsidR="00B06667">
        <w:t>,</w:t>
      </w:r>
      <w:proofErr w:type="gramEnd"/>
      <w:r w:rsidR="00B06667">
        <w:t xml:space="preserve"> </w:t>
      </w:r>
      <w:r w:rsidR="00273E90">
        <w:t>condominium owners</w:t>
      </w:r>
      <w:r w:rsidR="00B06667">
        <w:t>, or other property management association</w:t>
      </w:r>
      <w:r>
        <w:t>.  In the absence of a</w:t>
      </w:r>
      <w:r w:rsidR="00273E90">
        <w:t>n</w:t>
      </w:r>
      <w:r>
        <w:t xml:space="preserve"> association, </w:t>
      </w:r>
      <w:r w:rsidR="00273E90">
        <w:t xml:space="preserve">for a single lot development, </w:t>
      </w:r>
      <w:r>
        <w:t xml:space="preserve">SWM and BMP facilities may </w:t>
      </w:r>
      <w:proofErr w:type="gramStart"/>
      <w:r>
        <w:t>be located in</w:t>
      </w:r>
      <w:proofErr w:type="gramEnd"/>
      <w:r>
        <w:t xml:space="preserve"> individual </w:t>
      </w:r>
      <w:r w:rsidR="00B06667">
        <w:t xml:space="preserve">single-family detached </w:t>
      </w:r>
      <w:r>
        <w:t xml:space="preserve">lots, provided that the minimum lot area required is met outside the area devoted to the SWM and BMP facilities and floodplains.  The area devoted to storm drainage systems (including SWM and BMP) shall not exceed twenty percent of the total area of the lot. </w:t>
      </w:r>
    </w:p>
    <w:p w14:paraId="5665ED00" w14:textId="6B96C949" w:rsidR="00482E36" w:rsidRDefault="00482E36" w:rsidP="00A86F5E">
      <w:pPr>
        <w:pStyle w:val="ListParagraph"/>
        <w:numPr>
          <w:ilvl w:val="0"/>
          <w:numId w:val="12"/>
        </w:numPr>
        <w:spacing w:after="0"/>
      </w:pPr>
      <w:r>
        <w:t>SWM and BMP facilities shall not be located within individual single-family attached lots.</w:t>
      </w:r>
    </w:p>
    <w:p w14:paraId="4377CC76" w14:textId="72F5C0E1" w:rsidR="00482E36" w:rsidRDefault="00482E36" w:rsidP="00A86F5E">
      <w:pPr>
        <w:pStyle w:val="ListParagraph"/>
        <w:numPr>
          <w:ilvl w:val="0"/>
          <w:numId w:val="12"/>
        </w:numPr>
        <w:spacing w:after="0"/>
      </w:pPr>
      <w:r>
        <w:t>SWM and BMP setback areas shall be stabilized and landscaped based on the type of facility</w:t>
      </w:r>
      <w:proofErr w:type="gramStart"/>
      <w:r>
        <w:t xml:space="preserve">.  </w:t>
      </w:r>
      <w:proofErr w:type="gramEnd"/>
      <w:r>
        <w:t>Access areas shall remain clear.</w:t>
      </w:r>
    </w:p>
    <w:p w14:paraId="1E032F71" w14:textId="3DCFFEA2" w:rsidR="00482E36" w:rsidRDefault="00482E36" w:rsidP="00A86F5E">
      <w:pPr>
        <w:pStyle w:val="ListParagraph"/>
        <w:numPr>
          <w:ilvl w:val="0"/>
          <w:numId w:val="12"/>
        </w:numPr>
        <w:spacing w:after="0"/>
      </w:pPr>
      <w:r>
        <w:t>All measured distances of setbacks mentioned above shall be to the one-hundred-year ponding limits, except as identified in Table-</w:t>
      </w:r>
      <w:r w:rsidR="00055A9D">
        <w:t xml:space="preserve">2 - </w:t>
      </w:r>
      <w:r>
        <w:t>A.</w:t>
      </w:r>
    </w:p>
    <w:p w14:paraId="5A511D9B" w14:textId="7C77DD47" w:rsidR="00482E36" w:rsidRDefault="00482E36" w:rsidP="00A86F5E">
      <w:pPr>
        <w:pStyle w:val="ListParagraph"/>
        <w:numPr>
          <w:ilvl w:val="0"/>
          <w:numId w:val="12"/>
        </w:numPr>
        <w:spacing w:after="0"/>
      </w:pPr>
      <w:r>
        <w:t>SWM and BMP facilities shall not be located within Resource Protection Areas.</w:t>
      </w:r>
    </w:p>
    <w:p w14:paraId="74E99E58" w14:textId="77777777" w:rsidR="00482E36" w:rsidRDefault="00482E36" w:rsidP="00E647BA">
      <w:pPr>
        <w:pStyle w:val="ListParagraph"/>
        <w:spacing w:after="0"/>
      </w:pPr>
    </w:p>
    <w:p w14:paraId="416C8A68" w14:textId="12FC9DB3" w:rsidR="00482E36" w:rsidRPr="00482E36" w:rsidRDefault="00482E36" w:rsidP="00E647BA">
      <w:pPr>
        <w:spacing w:after="0"/>
        <w:rPr>
          <w:b/>
          <w:bCs/>
        </w:rPr>
      </w:pPr>
      <w:r w:rsidRPr="00482E36">
        <w:rPr>
          <w:b/>
          <w:bCs/>
        </w:rPr>
        <w:t>2.</w:t>
      </w:r>
      <w:r w:rsidR="0059060D">
        <w:rPr>
          <w:b/>
          <w:bCs/>
        </w:rPr>
        <w:t>7</w:t>
      </w:r>
      <w:r w:rsidRPr="00482E36">
        <w:rPr>
          <w:b/>
          <w:bCs/>
        </w:rPr>
        <w:t xml:space="preserve"> Easements for SWM/BMP Facilities</w:t>
      </w:r>
    </w:p>
    <w:p w14:paraId="249FC054" w14:textId="25299C54" w:rsidR="00482E36" w:rsidRDefault="00482E36" w:rsidP="00A86F5E">
      <w:pPr>
        <w:pStyle w:val="ListParagraph"/>
        <w:numPr>
          <w:ilvl w:val="0"/>
          <w:numId w:val="13"/>
        </w:numPr>
        <w:spacing w:after="0"/>
      </w:pPr>
      <w:r>
        <w:t>An easement around SWM and BMP facilities shall be in conformance with Table-A.</w:t>
      </w:r>
    </w:p>
    <w:p w14:paraId="2BE0E7D6" w14:textId="746197C1" w:rsidR="00482E36" w:rsidRDefault="00482E36" w:rsidP="00A86F5E">
      <w:pPr>
        <w:pStyle w:val="ListParagraph"/>
        <w:numPr>
          <w:ilvl w:val="0"/>
          <w:numId w:val="13"/>
        </w:numPr>
        <w:spacing w:after="0"/>
      </w:pPr>
      <w:r>
        <w:t>For wet and dry (including extended detention) SWM and BMP facilities, the easement shall be provided to adequately contain the one-hundred-year ponding level (plus required freeboard), embankment, outlet structures, and an appropriate width of maintenance area around the one-hundred-year ponding area the permits access to the dam, outlet structures and embankment.</w:t>
      </w:r>
    </w:p>
    <w:p w14:paraId="79F8C082" w14:textId="37F27472" w:rsidR="00482E36" w:rsidRDefault="00482E36" w:rsidP="00A86F5E">
      <w:pPr>
        <w:pStyle w:val="ListParagraph"/>
        <w:numPr>
          <w:ilvl w:val="0"/>
          <w:numId w:val="13"/>
        </w:numPr>
        <w:spacing w:after="0"/>
      </w:pPr>
      <w:r>
        <w:t>For infiltration practices and underground systems, the easement shall include a ten-foot-wide strip outside the edges of the facility</w:t>
      </w:r>
      <w:proofErr w:type="gramStart"/>
      <w:r>
        <w:t xml:space="preserve">.  </w:t>
      </w:r>
      <w:proofErr w:type="gramEnd"/>
      <w:r>
        <w:t>A wider strip may be required per State design requirements</w:t>
      </w:r>
      <w:proofErr w:type="gramStart"/>
      <w:r>
        <w:t xml:space="preserve">.  </w:t>
      </w:r>
      <w:proofErr w:type="gramEnd"/>
      <w:r>
        <w:t xml:space="preserve">This width will </w:t>
      </w:r>
      <w:proofErr w:type="gramStart"/>
      <w:r>
        <w:t>be increased</w:t>
      </w:r>
      <w:proofErr w:type="gramEnd"/>
      <w:r>
        <w:t xml:space="preserve"> one foot for each foot that the depth of the structure exceeds six feet.</w:t>
      </w:r>
    </w:p>
    <w:p w14:paraId="71494792" w14:textId="73415DFA" w:rsidR="00482E36" w:rsidRDefault="00482E36" w:rsidP="00A86F5E">
      <w:pPr>
        <w:pStyle w:val="ListParagraph"/>
        <w:numPr>
          <w:ilvl w:val="0"/>
          <w:numId w:val="13"/>
        </w:numPr>
        <w:spacing w:after="0"/>
      </w:pPr>
      <w:r>
        <w:t>The easement shall include a space to stockpile material which would be excavated during reconstruction or maintenance of the facility</w:t>
      </w:r>
      <w:proofErr w:type="gramStart"/>
      <w:r>
        <w:t xml:space="preserve">.  </w:t>
      </w:r>
      <w:proofErr w:type="gramEnd"/>
      <w:r>
        <w:t xml:space="preserve">If the stockpile area cannot </w:t>
      </w:r>
      <w:proofErr w:type="gramStart"/>
      <w:r>
        <w:t>be accommodated</w:t>
      </w:r>
      <w:proofErr w:type="gramEnd"/>
      <w:r>
        <w:t xml:space="preserve"> within the SWM easement, then an equally accessible area outside of the easement shall be provided.</w:t>
      </w:r>
    </w:p>
    <w:p w14:paraId="24786DC2" w14:textId="1A155592" w:rsidR="00482E36" w:rsidRDefault="00482E36" w:rsidP="00A86F5E">
      <w:pPr>
        <w:pStyle w:val="ListParagraph"/>
        <w:numPr>
          <w:ilvl w:val="0"/>
          <w:numId w:val="13"/>
        </w:numPr>
        <w:spacing w:after="0"/>
      </w:pPr>
      <w:r>
        <w:t>Easements for pipes shall be provided per Table-</w:t>
      </w:r>
      <w:r w:rsidR="00055A9D">
        <w:t xml:space="preserve">2 - </w:t>
      </w:r>
      <w:proofErr w:type="gramStart"/>
      <w:r>
        <w:t xml:space="preserve">B.  </w:t>
      </w:r>
      <w:proofErr w:type="gramEnd"/>
      <w:r>
        <w:t xml:space="preserve">Piping shall </w:t>
      </w:r>
      <w:proofErr w:type="gramStart"/>
      <w:r>
        <w:t>be placed</w:t>
      </w:r>
      <w:proofErr w:type="gramEnd"/>
      <w:r>
        <w:t xml:space="preserve"> in the middle third of the easement.</w:t>
      </w:r>
    </w:p>
    <w:p w14:paraId="3B177A74" w14:textId="1FBE5E54" w:rsidR="00482E36" w:rsidRDefault="00482E36" w:rsidP="00A86F5E">
      <w:pPr>
        <w:pStyle w:val="ListParagraph"/>
        <w:numPr>
          <w:ilvl w:val="0"/>
          <w:numId w:val="13"/>
        </w:numPr>
        <w:spacing w:after="0"/>
      </w:pPr>
      <w:r>
        <w:t>Retaining walls shall not be located within SWM and BMP easements located in residential subdivisions unless approved by the Director of Public Works.</w:t>
      </w:r>
    </w:p>
    <w:p w14:paraId="65357F20" w14:textId="77777777" w:rsidR="00E647BA" w:rsidRDefault="00E647BA" w:rsidP="00E647BA">
      <w:pPr>
        <w:pStyle w:val="ListParagraph"/>
        <w:spacing w:after="0"/>
      </w:pPr>
    </w:p>
    <w:p w14:paraId="2F460C54" w14:textId="648CE7D8" w:rsidR="00482E36" w:rsidRPr="00482E36" w:rsidRDefault="00482E36" w:rsidP="00E647BA">
      <w:pPr>
        <w:spacing w:after="0"/>
        <w:rPr>
          <w:b/>
          <w:bCs/>
        </w:rPr>
      </w:pPr>
      <w:r w:rsidRPr="00482E36">
        <w:rPr>
          <w:b/>
          <w:bCs/>
        </w:rPr>
        <w:t>2.</w:t>
      </w:r>
      <w:r w:rsidR="0059060D">
        <w:rPr>
          <w:b/>
          <w:bCs/>
        </w:rPr>
        <w:t>8</w:t>
      </w:r>
      <w:r w:rsidRPr="00482E36">
        <w:rPr>
          <w:b/>
          <w:bCs/>
        </w:rPr>
        <w:t xml:space="preserve"> Access to SMW/BMP Facilities</w:t>
      </w:r>
    </w:p>
    <w:p w14:paraId="7EB1C052" w14:textId="7B8E2BBB" w:rsidR="00482E36" w:rsidRDefault="00482E36" w:rsidP="00A86F5E">
      <w:pPr>
        <w:pStyle w:val="ListParagraph"/>
        <w:numPr>
          <w:ilvl w:val="0"/>
          <w:numId w:val="14"/>
        </w:numPr>
        <w:spacing w:after="0"/>
      </w:pPr>
      <w:r>
        <w:lastRenderedPageBreak/>
        <w:t>Access to SWM/BMP facilities shall be within an easement of not less than twenty feet in width and shall not exceed a grade of twenty percent</w:t>
      </w:r>
      <w:proofErr w:type="gramStart"/>
      <w:r>
        <w:t xml:space="preserve">.  </w:t>
      </w:r>
      <w:proofErr w:type="gramEnd"/>
      <w:r>
        <w:t xml:space="preserve">A curb cut from the road shall </w:t>
      </w:r>
      <w:proofErr w:type="gramStart"/>
      <w:r>
        <w:t>be provided</w:t>
      </w:r>
      <w:proofErr w:type="gramEnd"/>
      <w:r>
        <w:t>.</w:t>
      </w:r>
    </w:p>
    <w:p w14:paraId="042BF790" w14:textId="18308F42" w:rsidR="00482E36" w:rsidRDefault="00482E36" w:rsidP="00A86F5E">
      <w:pPr>
        <w:pStyle w:val="ListParagraph"/>
        <w:numPr>
          <w:ilvl w:val="0"/>
          <w:numId w:val="14"/>
        </w:numPr>
        <w:spacing w:after="0"/>
      </w:pPr>
      <w:r>
        <w:t>The access easement and a minimum ten-foot travelway shall not have obstacles, vegetation, cross slopes, or grades which would prevent easy access by a four-wheel drive light truck onto the embankment and to the BMP or other outlet structures within the impoundment areas.</w:t>
      </w:r>
    </w:p>
    <w:p w14:paraId="19F4A73A" w14:textId="77777777" w:rsidR="00E647BA" w:rsidRDefault="00E647BA" w:rsidP="00E647BA">
      <w:pPr>
        <w:spacing w:after="0"/>
        <w:ind w:left="360"/>
      </w:pPr>
    </w:p>
    <w:p w14:paraId="12A40A13" w14:textId="05E97C4B" w:rsidR="00482E36" w:rsidRPr="00482E36" w:rsidRDefault="00482E36" w:rsidP="00E647BA">
      <w:pPr>
        <w:spacing w:after="0"/>
        <w:rPr>
          <w:b/>
          <w:bCs/>
        </w:rPr>
      </w:pPr>
      <w:r w:rsidRPr="00482E36">
        <w:rPr>
          <w:b/>
          <w:bCs/>
        </w:rPr>
        <w:t>2.</w:t>
      </w:r>
      <w:r w:rsidR="0059060D">
        <w:rPr>
          <w:b/>
          <w:bCs/>
        </w:rPr>
        <w:t>9</w:t>
      </w:r>
      <w:r w:rsidRPr="00482E36">
        <w:rPr>
          <w:b/>
          <w:bCs/>
        </w:rPr>
        <w:t xml:space="preserve"> Protection of SWM/BMP Facilities</w:t>
      </w:r>
    </w:p>
    <w:p w14:paraId="3A233592" w14:textId="39F52D29" w:rsidR="00482E36" w:rsidRDefault="00482E36" w:rsidP="00A86F5E">
      <w:pPr>
        <w:pStyle w:val="ListParagraph"/>
        <w:numPr>
          <w:ilvl w:val="0"/>
          <w:numId w:val="15"/>
        </w:numPr>
        <w:spacing w:after="0"/>
      </w:pPr>
      <w:r>
        <w:t>Dry ponds within or adjacent to a residential district shall provide warning signs in conjunction with SWM/BMP facilities</w:t>
      </w:r>
      <w:proofErr w:type="gramStart"/>
      <w:r>
        <w:t xml:space="preserve">.  </w:t>
      </w:r>
      <w:proofErr w:type="gramEnd"/>
      <w:r>
        <w:t>Signs shall be placed in four locations evenly spaced around the facility</w:t>
      </w:r>
      <w:proofErr w:type="gramStart"/>
      <w:r>
        <w:t xml:space="preserve">.  </w:t>
      </w:r>
      <w:proofErr w:type="gramEnd"/>
      <w:r>
        <w:t xml:space="preserve">Sign shall have </w:t>
      </w:r>
      <w:r w:rsidR="00E97FE2">
        <w:t>four-inch-tall</w:t>
      </w:r>
      <w:r>
        <w:t xml:space="preserve"> letters and state, “WARNING WATER RISES RAPIDLY WITHOUT WARNING IN DRY POND”</w:t>
      </w:r>
    </w:p>
    <w:p w14:paraId="3B37BBF8" w14:textId="77777777" w:rsidR="00E647BA" w:rsidRDefault="00E647BA" w:rsidP="00E647BA">
      <w:pPr>
        <w:pStyle w:val="ListParagraph"/>
        <w:spacing w:after="0"/>
      </w:pPr>
    </w:p>
    <w:p w14:paraId="73CB047E" w14:textId="165C62E9" w:rsidR="00482E36" w:rsidRPr="007315A0" w:rsidRDefault="00482E36" w:rsidP="00E647BA">
      <w:pPr>
        <w:spacing w:after="0"/>
        <w:rPr>
          <w:b/>
          <w:bCs/>
        </w:rPr>
      </w:pPr>
      <w:r w:rsidRPr="007315A0">
        <w:rPr>
          <w:b/>
          <w:bCs/>
        </w:rPr>
        <w:t>2.</w:t>
      </w:r>
      <w:r w:rsidR="0059060D">
        <w:rPr>
          <w:b/>
          <w:bCs/>
        </w:rPr>
        <w:t>10</w:t>
      </w:r>
      <w:r w:rsidRPr="007315A0">
        <w:rPr>
          <w:b/>
          <w:bCs/>
        </w:rPr>
        <w:t xml:space="preserve"> Recording of Maintenance Agreements for SWM/BMP Facilities</w:t>
      </w:r>
    </w:p>
    <w:p w14:paraId="3CB4FC6E" w14:textId="77777777" w:rsidR="00055A9D" w:rsidRDefault="00482E36" w:rsidP="00A86F5E">
      <w:pPr>
        <w:pStyle w:val="ListParagraph"/>
        <w:numPr>
          <w:ilvl w:val="0"/>
          <w:numId w:val="16"/>
        </w:numPr>
        <w:spacing w:after="0"/>
      </w:pPr>
      <w:r>
        <w:t xml:space="preserve">Prior to bond release, a copy of the recorded SWM/BMP agreement that indicates the facilities and easements have </w:t>
      </w:r>
      <w:proofErr w:type="gramStart"/>
      <w:r>
        <w:t>been conveyed</w:t>
      </w:r>
      <w:proofErr w:type="gramEnd"/>
      <w:r>
        <w:t xml:space="preserve"> to the property owner shall be provided.</w:t>
      </w:r>
    </w:p>
    <w:p w14:paraId="79E70F98" w14:textId="77777777" w:rsidR="00055A9D" w:rsidRDefault="00055A9D" w:rsidP="00055A9D">
      <w:pPr>
        <w:spacing w:after="0"/>
      </w:pPr>
    </w:p>
    <w:p w14:paraId="51E1DADC" w14:textId="328C5388" w:rsidR="00DA53D3" w:rsidRPr="00055A9D" w:rsidRDefault="00DA53D3" w:rsidP="00DA53D3">
      <w:pPr>
        <w:pStyle w:val="ListParagraph"/>
        <w:ind w:left="0"/>
        <w:rPr>
          <w:b/>
          <w:bCs/>
        </w:rPr>
      </w:pPr>
      <w:r w:rsidRPr="00055A9D">
        <w:rPr>
          <w:b/>
          <w:bCs/>
        </w:rPr>
        <w:t>2.1</w:t>
      </w:r>
      <w:r w:rsidR="0059060D">
        <w:rPr>
          <w:b/>
          <w:bCs/>
        </w:rPr>
        <w:t>1</w:t>
      </w:r>
      <w:r w:rsidRPr="00055A9D">
        <w:rPr>
          <w:b/>
          <w:bCs/>
        </w:rPr>
        <w:t xml:space="preserve"> Required Permits</w:t>
      </w:r>
    </w:p>
    <w:p w14:paraId="6096106C" w14:textId="77777777" w:rsidR="00DA53D3" w:rsidRPr="002E5459" w:rsidRDefault="00DA53D3" w:rsidP="00DA53D3">
      <w:pPr>
        <w:pStyle w:val="ListParagraph"/>
        <w:numPr>
          <w:ilvl w:val="0"/>
          <w:numId w:val="36"/>
        </w:numPr>
      </w:pPr>
      <w:r w:rsidRPr="002E5459">
        <w:t>For projects with 2500 square feet or more of disturbed area, a Land Disturbance permit through Shenandoah County shall be issued prior to the commencement of work</w:t>
      </w:r>
      <w:proofErr w:type="gramStart"/>
      <w:r w:rsidRPr="002E5459">
        <w:t>.</w:t>
      </w:r>
      <w:r>
        <w:t xml:space="preserve">  </w:t>
      </w:r>
      <w:proofErr w:type="gramEnd"/>
      <w:r>
        <w:t>This permit shall only be issued to a Registered Land Disturber.</w:t>
      </w:r>
    </w:p>
    <w:p w14:paraId="7800EBA7" w14:textId="77777777" w:rsidR="00DA53D3" w:rsidRPr="002E5459" w:rsidRDefault="00DA53D3" w:rsidP="00DA53D3">
      <w:pPr>
        <w:pStyle w:val="ListParagraph"/>
        <w:numPr>
          <w:ilvl w:val="0"/>
          <w:numId w:val="36"/>
        </w:numPr>
      </w:pPr>
      <w:r w:rsidRPr="002E5459">
        <w:t xml:space="preserve">For projects with </w:t>
      </w:r>
      <w:proofErr w:type="gramStart"/>
      <w:r w:rsidRPr="002E5459">
        <w:t>1</w:t>
      </w:r>
      <w:proofErr w:type="gramEnd"/>
      <w:r w:rsidRPr="002E5459">
        <w:t xml:space="preserve"> acre of greater in disturbed area, a permit through the Virginia Department of Environmental Quality shall be issued prior to the commencement of work.</w:t>
      </w:r>
    </w:p>
    <w:p w14:paraId="565D5F80" w14:textId="77777777" w:rsidR="00DA53D3" w:rsidRDefault="00DA53D3" w:rsidP="00DA53D3">
      <w:pPr>
        <w:pStyle w:val="ListParagraph"/>
        <w:numPr>
          <w:ilvl w:val="0"/>
          <w:numId w:val="36"/>
        </w:numPr>
      </w:pPr>
      <w:r>
        <w:t xml:space="preserve">A Storm water permit (SWPPP) from the Department of Conservation and Recreation will be required and provided prior to plan approval for developments over </w:t>
      </w:r>
      <w:proofErr w:type="gramStart"/>
      <w:r>
        <w:t>1</w:t>
      </w:r>
      <w:proofErr w:type="gramEnd"/>
      <w:r>
        <w:t xml:space="preserve"> acre in size. A copy of the permit must be </w:t>
      </w:r>
      <w:proofErr w:type="gramStart"/>
      <w:r>
        <w:t>posted onsite for inspection at all times</w:t>
      </w:r>
      <w:proofErr w:type="gramEnd"/>
      <w:r>
        <w:t>.</w:t>
      </w:r>
    </w:p>
    <w:p w14:paraId="6BA88898" w14:textId="77777777" w:rsidR="000C6463" w:rsidRDefault="000C6463" w:rsidP="000C6463">
      <w:pPr>
        <w:pStyle w:val="ListParagraph"/>
      </w:pPr>
    </w:p>
    <w:p w14:paraId="681D1A6E" w14:textId="125F784C" w:rsidR="000C6463" w:rsidRPr="000C6463" w:rsidRDefault="000C6463" w:rsidP="000C6463">
      <w:pPr>
        <w:pStyle w:val="ListParagraph"/>
        <w:numPr>
          <w:ilvl w:val="1"/>
          <w:numId w:val="50"/>
        </w:numPr>
        <w:rPr>
          <w:b/>
          <w:bCs/>
        </w:rPr>
      </w:pPr>
      <w:r w:rsidRPr="000C6463">
        <w:rPr>
          <w:b/>
          <w:bCs/>
        </w:rPr>
        <w:t>Riparian Protection Areas</w:t>
      </w:r>
    </w:p>
    <w:p w14:paraId="4F19DC1E" w14:textId="56ED3674" w:rsidR="000C6463" w:rsidRDefault="000C6463" w:rsidP="000C6463">
      <w:pPr>
        <w:pStyle w:val="ListParagraph"/>
        <w:numPr>
          <w:ilvl w:val="0"/>
          <w:numId w:val="49"/>
        </w:numPr>
      </w:pPr>
      <w:r w:rsidRPr="000C6463">
        <w:t xml:space="preserve">Riparian Protection Areas (RPA) </w:t>
      </w:r>
      <w:proofErr w:type="gramStart"/>
      <w:r w:rsidRPr="000C6463">
        <w:t>are measured</w:t>
      </w:r>
      <w:proofErr w:type="gramEnd"/>
      <w:r w:rsidRPr="000C6463">
        <w:t xml:space="preserve"> from each defined edge of an identified watercourse or surface water body at bankfull flow or </w:t>
      </w:r>
      <w:r w:rsidR="00E97FE2" w:rsidRPr="000C6463">
        <w:t>level or</w:t>
      </w:r>
      <w:r w:rsidRPr="000C6463">
        <w:t xml:space="preserve"> shall equal the extent of the 100-year floodplain, whichever is greater. All Site Plans, plats and development plans shall reserve the following riparian protection areas:</w:t>
      </w:r>
    </w:p>
    <w:p w14:paraId="44F477C5" w14:textId="77777777" w:rsidR="000C6463" w:rsidRDefault="000C6463" w:rsidP="000C6463">
      <w:pPr>
        <w:pStyle w:val="ListParagraph"/>
        <w:numPr>
          <w:ilvl w:val="1"/>
          <w:numId w:val="49"/>
        </w:numPr>
      </w:pPr>
      <w:r w:rsidRPr="000C6463">
        <w:t>Along an ephemeral stream - 25</w:t>
      </w:r>
      <w:proofErr w:type="gramStart"/>
      <w:r w:rsidRPr="000C6463">
        <w:t>’;</w:t>
      </w:r>
      <w:proofErr w:type="gramEnd"/>
    </w:p>
    <w:p w14:paraId="2F8257DE" w14:textId="77777777" w:rsidR="000C6463" w:rsidRDefault="000C6463" w:rsidP="000C6463">
      <w:pPr>
        <w:pStyle w:val="ListParagraph"/>
        <w:numPr>
          <w:ilvl w:val="1"/>
          <w:numId w:val="49"/>
        </w:numPr>
      </w:pPr>
      <w:r w:rsidRPr="000C6463">
        <w:t>Along an intermittent or perennial stream - 50</w:t>
      </w:r>
      <w:proofErr w:type="gramStart"/>
      <w:r w:rsidRPr="000C6463">
        <w:t>’;</w:t>
      </w:r>
      <w:proofErr w:type="gramEnd"/>
    </w:p>
    <w:p w14:paraId="39BD2CC3" w14:textId="3CC01214" w:rsidR="000C6463" w:rsidRPr="000C6463" w:rsidRDefault="000C6463" w:rsidP="000C6463">
      <w:pPr>
        <w:pStyle w:val="ListParagraph"/>
        <w:numPr>
          <w:ilvl w:val="1"/>
          <w:numId w:val="49"/>
        </w:numPr>
      </w:pPr>
      <w:r w:rsidRPr="000C6463">
        <w:t>Along the Shenandoah River - 100’.</w:t>
      </w:r>
    </w:p>
    <w:p w14:paraId="296B1234" w14:textId="25B044B7" w:rsidR="000C6463" w:rsidRPr="000C6463" w:rsidRDefault="000C6463" w:rsidP="000C6463">
      <w:pPr>
        <w:pStyle w:val="ListParagraph"/>
        <w:numPr>
          <w:ilvl w:val="0"/>
          <w:numId w:val="49"/>
        </w:numPr>
      </w:pPr>
      <w:r w:rsidRPr="000C6463">
        <w:t xml:space="preserve">Boundary Expansion. While the buffer </w:t>
      </w:r>
      <w:proofErr w:type="gramStart"/>
      <w:r w:rsidRPr="000C6463">
        <w:t>is considered</w:t>
      </w:r>
      <w:proofErr w:type="gramEnd"/>
      <w:r w:rsidRPr="000C6463">
        <w:t xml:space="preserve"> the general standard, there are situations where the presence of an ecologically sensitive area shall require a modification to this buffer width. </w:t>
      </w:r>
      <w:proofErr w:type="gramStart"/>
      <w:r w:rsidRPr="000C6463">
        <w:t>In order to</w:t>
      </w:r>
      <w:proofErr w:type="gramEnd"/>
      <w:r w:rsidRPr="000C6463">
        <w:t xml:space="preserve"> ensure the protection of stream integrity, the Zoning Administrator may require buffer expansions to accommodate wetlands and areas of steep slope.</w:t>
      </w:r>
    </w:p>
    <w:p w14:paraId="688565D5" w14:textId="77777777" w:rsidR="000C6463" w:rsidRDefault="000C6463" w:rsidP="000C6463">
      <w:pPr>
        <w:pStyle w:val="ListParagraph"/>
        <w:numPr>
          <w:ilvl w:val="0"/>
          <w:numId w:val="49"/>
        </w:numPr>
      </w:pPr>
      <w:r w:rsidRPr="000C6463">
        <w:t>Activity Within RPA.</w:t>
      </w:r>
    </w:p>
    <w:p w14:paraId="4E92B467" w14:textId="77777777" w:rsidR="000C6463" w:rsidRDefault="000C6463" w:rsidP="000C6463">
      <w:pPr>
        <w:pStyle w:val="ListParagraph"/>
        <w:numPr>
          <w:ilvl w:val="1"/>
          <w:numId w:val="49"/>
        </w:numPr>
      </w:pPr>
      <w:r w:rsidRPr="000C6463">
        <w:t>Development may occur with an RPA upon receiving Special Use Permit approval.</w:t>
      </w:r>
    </w:p>
    <w:p w14:paraId="3EF2FE93" w14:textId="77777777" w:rsidR="000C6463" w:rsidRDefault="000C6463" w:rsidP="000C6463">
      <w:pPr>
        <w:pStyle w:val="ListParagraph"/>
        <w:numPr>
          <w:ilvl w:val="1"/>
          <w:numId w:val="49"/>
        </w:numPr>
      </w:pPr>
      <w:r w:rsidRPr="000C6463">
        <w:t xml:space="preserve">Existing vegetation within the riparian protection area should </w:t>
      </w:r>
      <w:proofErr w:type="gramStart"/>
      <w:r w:rsidRPr="000C6463">
        <w:t>be retained</w:t>
      </w:r>
      <w:proofErr w:type="gramEnd"/>
      <w:r w:rsidRPr="000C6463">
        <w:t xml:space="preserve"> to the greatest extent possible.</w:t>
      </w:r>
    </w:p>
    <w:p w14:paraId="37EAD72C" w14:textId="759EDCDC" w:rsidR="000C6463" w:rsidRPr="000C6463" w:rsidRDefault="000C6463" w:rsidP="000C6463">
      <w:pPr>
        <w:pStyle w:val="ListParagraph"/>
        <w:numPr>
          <w:ilvl w:val="1"/>
          <w:numId w:val="49"/>
        </w:numPr>
      </w:pPr>
      <w:r w:rsidRPr="000C6463">
        <w:t xml:space="preserve">Best Management Practices should </w:t>
      </w:r>
      <w:proofErr w:type="gramStart"/>
      <w:r w:rsidRPr="000C6463">
        <w:t>be incorporated</w:t>
      </w:r>
      <w:proofErr w:type="gramEnd"/>
      <w:r w:rsidRPr="000C6463">
        <w:t xml:space="preserve"> into all development proposals.</w:t>
      </w:r>
    </w:p>
    <w:p w14:paraId="41B29953" w14:textId="77777777" w:rsidR="000C6463" w:rsidRDefault="000C6463" w:rsidP="000C6463">
      <w:pPr>
        <w:pStyle w:val="ListParagraph"/>
        <w:numPr>
          <w:ilvl w:val="0"/>
          <w:numId w:val="49"/>
        </w:numPr>
      </w:pPr>
      <w:r w:rsidRPr="000C6463">
        <w:t>Boundary Interpretation and Appeals Procedure</w:t>
      </w:r>
    </w:p>
    <w:p w14:paraId="094E309A" w14:textId="77777777" w:rsidR="000C6463" w:rsidRDefault="000C6463" w:rsidP="000C6463">
      <w:pPr>
        <w:pStyle w:val="ListParagraph"/>
        <w:numPr>
          <w:ilvl w:val="1"/>
          <w:numId w:val="49"/>
        </w:numPr>
      </w:pPr>
      <w:r w:rsidRPr="000C6463">
        <w:lastRenderedPageBreak/>
        <w:t>When an Applicant disputes the boundaries of the riparian buffer or the defined edge of a watercourse or surface water body, the Applicant shall submit evidence to the Zoning Administrator that describes the boundary, presents the Applicant's proposed boundary, and presents all justification for the proposed boundary change.</w:t>
      </w:r>
    </w:p>
    <w:p w14:paraId="34C3A91B" w14:textId="77777777" w:rsidR="000C6463" w:rsidRDefault="000C6463" w:rsidP="000C6463">
      <w:pPr>
        <w:pStyle w:val="ListParagraph"/>
        <w:numPr>
          <w:ilvl w:val="1"/>
          <w:numId w:val="49"/>
        </w:numPr>
      </w:pPr>
      <w:r w:rsidRPr="000C6463">
        <w:t xml:space="preserve">The Zoning Administrator shall evaluate all material submitted and shall make a written determination within 30 days, a copy of which shall </w:t>
      </w:r>
      <w:proofErr w:type="gramStart"/>
      <w:r w:rsidRPr="000C6463">
        <w:t>be submitted</w:t>
      </w:r>
      <w:proofErr w:type="gramEnd"/>
      <w:r w:rsidRPr="000C6463">
        <w:t xml:space="preserve"> to the Town Council and Applicant.</w:t>
      </w:r>
    </w:p>
    <w:p w14:paraId="414E7735" w14:textId="189AC30E" w:rsidR="00DA53D3" w:rsidRPr="000C6463" w:rsidRDefault="000C6463" w:rsidP="000C6463">
      <w:pPr>
        <w:pStyle w:val="ListParagraph"/>
        <w:numPr>
          <w:ilvl w:val="1"/>
          <w:numId w:val="49"/>
        </w:numPr>
      </w:pPr>
      <w:r w:rsidRPr="000C6463">
        <w:t xml:space="preserve">Any party aggrieved by any such determination or other decision or determination under this section may appeal to the Town Council under the </w:t>
      </w:r>
      <w:r w:rsidR="00E97FE2" w:rsidRPr="000C6463">
        <w:t>provisions of</w:t>
      </w:r>
      <w:r w:rsidRPr="000C6463">
        <w:t xml:space="preserve"> this </w:t>
      </w:r>
      <w:r w:rsidR="00E97FE2">
        <w:t>ordinance</w:t>
      </w:r>
      <w:r w:rsidRPr="000C6463">
        <w:t>. The Applicant shall have the burden of proof in case of any such appeal.</w:t>
      </w:r>
    </w:p>
    <w:p w14:paraId="4FA9D62F" w14:textId="7615BA1C" w:rsidR="00482E36" w:rsidRPr="007315A0" w:rsidRDefault="00482E36" w:rsidP="00482E36">
      <w:pPr>
        <w:rPr>
          <w:b/>
          <w:bCs/>
        </w:rPr>
      </w:pPr>
    </w:p>
    <w:tbl>
      <w:tblPr>
        <w:tblStyle w:val="TableGrid"/>
        <w:tblW w:w="10080" w:type="dxa"/>
        <w:tblInd w:w="-365" w:type="dxa"/>
        <w:tblLayout w:type="fixed"/>
        <w:tblLook w:val="04A0" w:firstRow="1" w:lastRow="0" w:firstColumn="1" w:lastColumn="0" w:noHBand="0" w:noVBand="1"/>
      </w:tblPr>
      <w:tblGrid>
        <w:gridCol w:w="450"/>
        <w:gridCol w:w="1800"/>
        <w:gridCol w:w="1080"/>
        <w:gridCol w:w="990"/>
        <w:gridCol w:w="900"/>
        <w:gridCol w:w="1260"/>
        <w:gridCol w:w="1260"/>
        <w:gridCol w:w="630"/>
        <w:gridCol w:w="720"/>
        <w:gridCol w:w="990"/>
      </w:tblGrid>
      <w:tr w:rsidR="00DA53D3" w14:paraId="582095A7" w14:textId="77777777" w:rsidTr="00DA53D3">
        <w:trPr>
          <w:trHeight w:val="467"/>
        </w:trPr>
        <w:tc>
          <w:tcPr>
            <w:tcW w:w="10080" w:type="dxa"/>
            <w:gridSpan w:val="10"/>
            <w:vAlign w:val="center"/>
          </w:tcPr>
          <w:p w14:paraId="1A68907B" w14:textId="77777777" w:rsidR="00DA53D3" w:rsidRPr="00DA53D3" w:rsidRDefault="00DA53D3" w:rsidP="00DA53D3">
            <w:pPr>
              <w:jc w:val="center"/>
            </w:pPr>
            <w:r w:rsidRPr="00DA53D3">
              <w:t xml:space="preserve">TABLE – 2 – A </w:t>
            </w:r>
          </w:p>
          <w:p w14:paraId="559BE156" w14:textId="7A2C8EA0" w:rsidR="00DA53D3" w:rsidRPr="00DA53D3" w:rsidRDefault="00DA53D3" w:rsidP="00DA53D3">
            <w:pPr>
              <w:jc w:val="center"/>
              <w:rPr>
                <w:b/>
                <w:bCs/>
              </w:rPr>
            </w:pPr>
            <w:r w:rsidRPr="00DA53D3">
              <w:t>BMP LOCATION AND EASEMENT</w:t>
            </w:r>
          </w:p>
        </w:tc>
      </w:tr>
      <w:tr w:rsidR="00482E36" w14:paraId="5BA28FBA" w14:textId="77777777" w:rsidTr="00021442">
        <w:tc>
          <w:tcPr>
            <w:tcW w:w="450" w:type="dxa"/>
            <w:vMerge w:val="restart"/>
            <w:vAlign w:val="center"/>
          </w:tcPr>
          <w:p w14:paraId="418AA1B7" w14:textId="77777777" w:rsidR="00482E36" w:rsidRPr="00E74A1A" w:rsidRDefault="00482E36" w:rsidP="00021442">
            <w:pPr>
              <w:pStyle w:val="ListParagraph"/>
              <w:ind w:left="0"/>
              <w:jc w:val="center"/>
              <w:rPr>
                <w:sz w:val="18"/>
                <w:szCs w:val="18"/>
              </w:rPr>
            </w:pPr>
          </w:p>
        </w:tc>
        <w:tc>
          <w:tcPr>
            <w:tcW w:w="1800" w:type="dxa"/>
            <w:vMerge w:val="restart"/>
            <w:vAlign w:val="center"/>
          </w:tcPr>
          <w:p w14:paraId="7E6ABEBF" w14:textId="77777777" w:rsidR="00482E36" w:rsidRPr="00E74A1A" w:rsidRDefault="00482E36" w:rsidP="00021442">
            <w:pPr>
              <w:pStyle w:val="ListParagraph"/>
              <w:ind w:left="0"/>
              <w:jc w:val="center"/>
              <w:rPr>
                <w:sz w:val="18"/>
                <w:szCs w:val="18"/>
              </w:rPr>
            </w:pPr>
            <w:r w:rsidRPr="00E74A1A">
              <w:rPr>
                <w:sz w:val="18"/>
                <w:szCs w:val="18"/>
              </w:rPr>
              <w:t>BMP Type</w:t>
            </w:r>
          </w:p>
        </w:tc>
        <w:tc>
          <w:tcPr>
            <w:tcW w:w="1080" w:type="dxa"/>
            <w:vMerge w:val="restart"/>
            <w:vAlign w:val="center"/>
          </w:tcPr>
          <w:p w14:paraId="60249A59" w14:textId="77777777" w:rsidR="00482E36" w:rsidRPr="00E74A1A" w:rsidRDefault="00482E36" w:rsidP="00021442">
            <w:pPr>
              <w:pStyle w:val="ListParagraph"/>
              <w:ind w:left="0"/>
              <w:jc w:val="center"/>
              <w:rPr>
                <w:sz w:val="18"/>
                <w:szCs w:val="18"/>
              </w:rPr>
            </w:pPr>
            <w:r w:rsidRPr="00E74A1A">
              <w:rPr>
                <w:sz w:val="18"/>
                <w:szCs w:val="18"/>
              </w:rPr>
              <w:t>Non-Residential</w:t>
            </w:r>
          </w:p>
        </w:tc>
        <w:tc>
          <w:tcPr>
            <w:tcW w:w="1890" w:type="dxa"/>
            <w:gridSpan w:val="2"/>
            <w:vAlign w:val="center"/>
          </w:tcPr>
          <w:p w14:paraId="77423700" w14:textId="77777777" w:rsidR="00482E36" w:rsidRPr="00E74A1A" w:rsidRDefault="00482E36" w:rsidP="00021442">
            <w:pPr>
              <w:pStyle w:val="ListParagraph"/>
              <w:ind w:left="0"/>
              <w:jc w:val="center"/>
              <w:rPr>
                <w:sz w:val="18"/>
                <w:szCs w:val="18"/>
              </w:rPr>
            </w:pPr>
            <w:r w:rsidRPr="00E74A1A">
              <w:rPr>
                <w:sz w:val="18"/>
                <w:szCs w:val="18"/>
              </w:rPr>
              <w:t>Residential</w:t>
            </w:r>
          </w:p>
        </w:tc>
        <w:tc>
          <w:tcPr>
            <w:tcW w:w="1260" w:type="dxa"/>
            <w:vMerge w:val="restart"/>
            <w:vAlign w:val="center"/>
          </w:tcPr>
          <w:p w14:paraId="4244DFB4" w14:textId="77777777" w:rsidR="00482E36" w:rsidRPr="00E74A1A" w:rsidRDefault="00482E36" w:rsidP="00021442">
            <w:pPr>
              <w:pStyle w:val="ListParagraph"/>
              <w:ind w:left="0"/>
              <w:jc w:val="center"/>
              <w:rPr>
                <w:sz w:val="18"/>
                <w:szCs w:val="18"/>
              </w:rPr>
            </w:pPr>
            <w:r w:rsidRPr="00E74A1A">
              <w:rPr>
                <w:sz w:val="18"/>
                <w:szCs w:val="18"/>
              </w:rPr>
              <w:t>Setback</w:t>
            </w:r>
          </w:p>
        </w:tc>
        <w:tc>
          <w:tcPr>
            <w:tcW w:w="1260" w:type="dxa"/>
            <w:vAlign w:val="center"/>
          </w:tcPr>
          <w:p w14:paraId="6746DB06" w14:textId="77777777" w:rsidR="00482E36" w:rsidRPr="00E74A1A" w:rsidRDefault="00482E36" w:rsidP="00021442">
            <w:pPr>
              <w:pStyle w:val="ListParagraph"/>
              <w:ind w:left="0"/>
              <w:jc w:val="center"/>
              <w:rPr>
                <w:sz w:val="18"/>
                <w:szCs w:val="18"/>
              </w:rPr>
            </w:pPr>
            <w:r w:rsidRPr="00E74A1A">
              <w:rPr>
                <w:sz w:val="18"/>
                <w:szCs w:val="18"/>
              </w:rPr>
              <w:t>Minimum Lot Requirement</w:t>
            </w:r>
          </w:p>
        </w:tc>
        <w:tc>
          <w:tcPr>
            <w:tcW w:w="1350" w:type="dxa"/>
            <w:gridSpan w:val="2"/>
            <w:vAlign w:val="center"/>
          </w:tcPr>
          <w:p w14:paraId="244D5ED5" w14:textId="77777777" w:rsidR="00482E36" w:rsidRPr="00E74A1A" w:rsidRDefault="00482E36" w:rsidP="00021442">
            <w:pPr>
              <w:pStyle w:val="ListParagraph"/>
              <w:ind w:left="0"/>
              <w:jc w:val="center"/>
              <w:rPr>
                <w:sz w:val="18"/>
                <w:szCs w:val="18"/>
              </w:rPr>
            </w:pPr>
            <w:r w:rsidRPr="00E74A1A">
              <w:rPr>
                <w:sz w:val="18"/>
                <w:szCs w:val="18"/>
              </w:rPr>
              <w:t>Easement</w:t>
            </w:r>
          </w:p>
        </w:tc>
        <w:tc>
          <w:tcPr>
            <w:tcW w:w="990" w:type="dxa"/>
            <w:vMerge w:val="restart"/>
            <w:vAlign w:val="center"/>
          </w:tcPr>
          <w:p w14:paraId="473BC933" w14:textId="77777777" w:rsidR="00482E36" w:rsidRPr="00E74A1A" w:rsidRDefault="00482E36" w:rsidP="00021442">
            <w:pPr>
              <w:pStyle w:val="ListParagraph"/>
              <w:ind w:left="0"/>
              <w:jc w:val="center"/>
              <w:rPr>
                <w:sz w:val="18"/>
                <w:szCs w:val="18"/>
              </w:rPr>
            </w:pPr>
            <w:r w:rsidRPr="00E74A1A">
              <w:rPr>
                <w:sz w:val="18"/>
                <w:szCs w:val="18"/>
              </w:rPr>
              <w:t>BMP Sign Required</w:t>
            </w:r>
          </w:p>
        </w:tc>
      </w:tr>
      <w:tr w:rsidR="00482E36" w14:paraId="3E94994F" w14:textId="77777777" w:rsidTr="00021442">
        <w:tc>
          <w:tcPr>
            <w:tcW w:w="450" w:type="dxa"/>
            <w:vMerge/>
            <w:vAlign w:val="center"/>
          </w:tcPr>
          <w:p w14:paraId="0670C97C" w14:textId="77777777" w:rsidR="00482E36" w:rsidRPr="00E74A1A" w:rsidRDefault="00482E36" w:rsidP="00021442">
            <w:pPr>
              <w:pStyle w:val="ListParagraph"/>
              <w:ind w:left="0"/>
              <w:jc w:val="center"/>
              <w:rPr>
                <w:sz w:val="18"/>
                <w:szCs w:val="18"/>
              </w:rPr>
            </w:pPr>
          </w:p>
        </w:tc>
        <w:tc>
          <w:tcPr>
            <w:tcW w:w="1800" w:type="dxa"/>
            <w:vMerge/>
            <w:vAlign w:val="center"/>
          </w:tcPr>
          <w:p w14:paraId="2FEE57A4" w14:textId="77777777" w:rsidR="00482E36" w:rsidRPr="00E74A1A" w:rsidRDefault="00482E36" w:rsidP="00021442">
            <w:pPr>
              <w:pStyle w:val="ListParagraph"/>
              <w:ind w:left="0"/>
              <w:jc w:val="center"/>
              <w:rPr>
                <w:sz w:val="18"/>
                <w:szCs w:val="18"/>
              </w:rPr>
            </w:pPr>
          </w:p>
        </w:tc>
        <w:tc>
          <w:tcPr>
            <w:tcW w:w="1080" w:type="dxa"/>
            <w:vMerge/>
            <w:vAlign w:val="center"/>
          </w:tcPr>
          <w:p w14:paraId="65A4EDE4" w14:textId="77777777" w:rsidR="00482E36" w:rsidRPr="00E74A1A" w:rsidRDefault="00482E36" w:rsidP="00021442">
            <w:pPr>
              <w:pStyle w:val="ListParagraph"/>
              <w:ind w:left="0"/>
              <w:jc w:val="center"/>
              <w:rPr>
                <w:sz w:val="18"/>
                <w:szCs w:val="18"/>
              </w:rPr>
            </w:pPr>
          </w:p>
        </w:tc>
        <w:tc>
          <w:tcPr>
            <w:tcW w:w="990" w:type="dxa"/>
            <w:vAlign w:val="center"/>
          </w:tcPr>
          <w:p w14:paraId="03473054" w14:textId="77777777" w:rsidR="00482E36" w:rsidRPr="00E74A1A" w:rsidRDefault="00482E36" w:rsidP="00021442">
            <w:pPr>
              <w:pStyle w:val="ListParagraph"/>
              <w:ind w:left="0"/>
              <w:jc w:val="center"/>
              <w:rPr>
                <w:sz w:val="18"/>
                <w:szCs w:val="18"/>
              </w:rPr>
            </w:pPr>
            <w:r>
              <w:rPr>
                <w:sz w:val="18"/>
                <w:szCs w:val="18"/>
              </w:rPr>
              <w:t>Individual Lot</w:t>
            </w:r>
          </w:p>
        </w:tc>
        <w:tc>
          <w:tcPr>
            <w:tcW w:w="900" w:type="dxa"/>
            <w:vAlign w:val="center"/>
          </w:tcPr>
          <w:p w14:paraId="5D15BA97" w14:textId="77777777" w:rsidR="00482E36" w:rsidRPr="00E74A1A" w:rsidRDefault="00482E36" w:rsidP="00021442">
            <w:pPr>
              <w:pStyle w:val="ListParagraph"/>
              <w:ind w:left="0"/>
              <w:jc w:val="center"/>
              <w:rPr>
                <w:sz w:val="18"/>
                <w:szCs w:val="18"/>
              </w:rPr>
            </w:pPr>
            <w:r>
              <w:rPr>
                <w:sz w:val="18"/>
                <w:szCs w:val="18"/>
              </w:rPr>
              <w:t>Common Area</w:t>
            </w:r>
          </w:p>
        </w:tc>
        <w:tc>
          <w:tcPr>
            <w:tcW w:w="1260" w:type="dxa"/>
            <w:vMerge/>
            <w:vAlign w:val="center"/>
          </w:tcPr>
          <w:p w14:paraId="25A415EA" w14:textId="77777777" w:rsidR="00482E36" w:rsidRPr="00E74A1A" w:rsidRDefault="00482E36" w:rsidP="00021442">
            <w:pPr>
              <w:pStyle w:val="ListParagraph"/>
              <w:ind w:left="0"/>
              <w:jc w:val="center"/>
              <w:rPr>
                <w:sz w:val="18"/>
                <w:szCs w:val="18"/>
              </w:rPr>
            </w:pPr>
          </w:p>
        </w:tc>
        <w:tc>
          <w:tcPr>
            <w:tcW w:w="1260" w:type="dxa"/>
            <w:vAlign w:val="center"/>
          </w:tcPr>
          <w:p w14:paraId="22E9816F" w14:textId="77777777" w:rsidR="00482E36" w:rsidRPr="00E74A1A" w:rsidRDefault="00482E36" w:rsidP="00021442">
            <w:pPr>
              <w:pStyle w:val="ListParagraph"/>
              <w:ind w:left="0"/>
              <w:jc w:val="center"/>
              <w:rPr>
                <w:sz w:val="18"/>
                <w:szCs w:val="18"/>
              </w:rPr>
            </w:pPr>
          </w:p>
        </w:tc>
        <w:tc>
          <w:tcPr>
            <w:tcW w:w="630" w:type="dxa"/>
            <w:vAlign w:val="center"/>
          </w:tcPr>
          <w:p w14:paraId="7317477A" w14:textId="77777777" w:rsidR="00482E36" w:rsidRPr="00E74A1A" w:rsidRDefault="00482E36" w:rsidP="00021442">
            <w:pPr>
              <w:pStyle w:val="ListParagraph"/>
              <w:ind w:left="0"/>
              <w:jc w:val="center"/>
              <w:rPr>
                <w:sz w:val="18"/>
                <w:szCs w:val="18"/>
              </w:rPr>
            </w:pPr>
            <w:r w:rsidRPr="00E74A1A">
              <w:rPr>
                <w:sz w:val="18"/>
                <w:szCs w:val="18"/>
              </w:rPr>
              <w:t>BMP</w:t>
            </w:r>
          </w:p>
        </w:tc>
        <w:tc>
          <w:tcPr>
            <w:tcW w:w="720" w:type="dxa"/>
            <w:vAlign w:val="center"/>
          </w:tcPr>
          <w:p w14:paraId="5F1E1073" w14:textId="77777777" w:rsidR="00482E36" w:rsidRPr="00E74A1A" w:rsidRDefault="00482E36" w:rsidP="00021442">
            <w:pPr>
              <w:pStyle w:val="ListParagraph"/>
              <w:ind w:left="0"/>
              <w:jc w:val="center"/>
              <w:rPr>
                <w:sz w:val="18"/>
                <w:szCs w:val="18"/>
              </w:rPr>
            </w:pPr>
            <w:r w:rsidRPr="00E74A1A">
              <w:rPr>
                <w:sz w:val="18"/>
                <w:szCs w:val="18"/>
              </w:rPr>
              <w:t>Access</w:t>
            </w:r>
          </w:p>
        </w:tc>
        <w:tc>
          <w:tcPr>
            <w:tcW w:w="990" w:type="dxa"/>
            <w:vMerge/>
            <w:vAlign w:val="center"/>
          </w:tcPr>
          <w:p w14:paraId="1F69F2CE" w14:textId="77777777" w:rsidR="00482E36" w:rsidRPr="00E74A1A" w:rsidRDefault="00482E36" w:rsidP="00021442">
            <w:pPr>
              <w:pStyle w:val="ListParagraph"/>
              <w:ind w:left="0"/>
              <w:jc w:val="center"/>
              <w:rPr>
                <w:sz w:val="18"/>
                <w:szCs w:val="18"/>
              </w:rPr>
            </w:pPr>
          </w:p>
        </w:tc>
      </w:tr>
      <w:tr w:rsidR="00482E36" w14:paraId="7AF868B1" w14:textId="77777777" w:rsidTr="00021442">
        <w:tc>
          <w:tcPr>
            <w:tcW w:w="450" w:type="dxa"/>
            <w:vAlign w:val="center"/>
          </w:tcPr>
          <w:p w14:paraId="65CA48AF" w14:textId="77777777" w:rsidR="00482E36" w:rsidRPr="00E74A1A" w:rsidRDefault="00482E36" w:rsidP="00021442">
            <w:pPr>
              <w:pStyle w:val="ListParagraph"/>
              <w:ind w:left="0"/>
              <w:jc w:val="center"/>
              <w:rPr>
                <w:sz w:val="18"/>
                <w:szCs w:val="18"/>
              </w:rPr>
            </w:pPr>
            <w:r w:rsidRPr="00E74A1A">
              <w:rPr>
                <w:sz w:val="18"/>
                <w:szCs w:val="18"/>
              </w:rPr>
              <w:t>1</w:t>
            </w:r>
          </w:p>
        </w:tc>
        <w:tc>
          <w:tcPr>
            <w:tcW w:w="1800" w:type="dxa"/>
            <w:vAlign w:val="center"/>
          </w:tcPr>
          <w:p w14:paraId="1C534B60" w14:textId="77777777" w:rsidR="00482E36" w:rsidRPr="00E74A1A" w:rsidRDefault="00482E36" w:rsidP="00021442">
            <w:pPr>
              <w:pStyle w:val="ListParagraph"/>
              <w:ind w:left="0"/>
              <w:jc w:val="center"/>
              <w:rPr>
                <w:sz w:val="18"/>
                <w:szCs w:val="18"/>
              </w:rPr>
            </w:pPr>
            <w:r>
              <w:rPr>
                <w:sz w:val="18"/>
                <w:szCs w:val="18"/>
              </w:rPr>
              <w:t>Rooftop (Impervious Surface) Disconnection</w:t>
            </w:r>
          </w:p>
        </w:tc>
        <w:tc>
          <w:tcPr>
            <w:tcW w:w="1080" w:type="dxa"/>
            <w:vAlign w:val="center"/>
          </w:tcPr>
          <w:p w14:paraId="427F67A2" w14:textId="77777777" w:rsidR="00482E36" w:rsidRPr="00E74A1A" w:rsidRDefault="00482E36" w:rsidP="00021442">
            <w:pPr>
              <w:pStyle w:val="ListParagraph"/>
              <w:ind w:left="0"/>
              <w:jc w:val="center"/>
              <w:rPr>
                <w:sz w:val="18"/>
                <w:szCs w:val="18"/>
              </w:rPr>
            </w:pPr>
            <w:r>
              <w:rPr>
                <w:sz w:val="18"/>
                <w:szCs w:val="18"/>
              </w:rPr>
              <w:t>A</w:t>
            </w:r>
          </w:p>
        </w:tc>
        <w:tc>
          <w:tcPr>
            <w:tcW w:w="990" w:type="dxa"/>
            <w:vAlign w:val="center"/>
          </w:tcPr>
          <w:p w14:paraId="2CB78FD0" w14:textId="77777777" w:rsidR="00482E36" w:rsidRPr="00E74A1A" w:rsidRDefault="00482E36" w:rsidP="00021442">
            <w:pPr>
              <w:pStyle w:val="ListParagraph"/>
              <w:ind w:left="0"/>
              <w:jc w:val="center"/>
              <w:rPr>
                <w:sz w:val="18"/>
                <w:szCs w:val="18"/>
              </w:rPr>
            </w:pPr>
            <w:r w:rsidRPr="00E43D8D">
              <w:rPr>
                <w:sz w:val="18"/>
                <w:szCs w:val="18"/>
              </w:rPr>
              <w:t>A</w:t>
            </w:r>
          </w:p>
        </w:tc>
        <w:tc>
          <w:tcPr>
            <w:tcW w:w="900" w:type="dxa"/>
            <w:vAlign w:val="center"/>
          </w:tcPr>
          <w:p w14:paraId="1914EFDD" w14:textId="77777777" w:rsidR="00482E36" w:rsidRPr="00E74A1A" w:rsidRDefault="00482E36" w:rsidP="00021442">
            <w:pPr>
              <w:pStyle w:val="ListParagraph"/>
              <w:ind w:left="0"/>
              <w:jc w:val="center"/>
              <w:rPr>
                <w:sz w:val="18"/>
                <w:szCs w:val="18"/>
              </w:rPr>
            </w:pPr>
            <w:r w:rsidRPr="00E43D8D">
              <w:rPr>
                <w:sz w:val="18"/>
                <w:szCs w:val="18"/>
              </w:rPr>
              <w:t>A</w:t>
            </w:r>
          </w:p>
        </w:tc>
        <w:tc>
          <w:tcPr>
            <w:tcW w:w="1260" w:type="dxa"/>
            <w:vAlign w:val="center"/>
          </w:tcPr>
          <w:p w14:paraId="5342A7D5" w14:textId="77777777" w:rsidR="00482E36" w:rsidRPr="00E74A1A" w:rsidRDefault="00482E36" w:rsidP="00021442">
            <w:pPr>
              <w:pStyle w:val="ListParagraph"/>
              <w:ind w:left="0"/>
              <w:jc w:val="center"/>
              <w:rPr>
                <w:sz w:val="18"/>
                <w:szCs w:val="18"/>
              </w:rPr>
            </w:pPr>
            <w:r>
              <w:rPr>
                <w:sz w:val="18"/>
                <w:szCs w:val="18"/>
              </w:rPr>
              <w:t>10’ from Foundation</w:t>
            </w:r>
          </w:p>
        </w:tc>
        <w:tc>
          <w:tcPr>
            <w:tcW w:w="1260" w:type="dxa"/>
            <w:vAlign w:val="center"/>
          </w:tcPr>
          <w:p w14:paraId="3F2D7936" w14:textId="77777777" w:rsidR="00482E36" w:rsidRPr="00E74A1A" w:rsidRDefault="00482E36" w:rsidP="00021442">
            <w:pPr>
              <w:pStyle w:val="ListParagraph"/>
              <w:ind w:left="0"/>
              <w:jc w:val="center"/>
              <w:rPr>
                <w:sz w:val="18"/>
                <w:szCs w:val="18"/>
              </w:rPr>
            </w:pPr>
            <w:r>
              <w:rPr>
                <w:sz w:val="18"/>
                <w:szCs w:val="18"/>
              </w:rPr>
              <w:t>Allowed on SF Detached</w:t>
            </w:r>
          </w:p>
        </w:tc>
        <w:tc>
          <w:tcPr>
            <w:tcW w:w="630" w:type="dxa"/>
            <w:vAlign w:val="center"/>
          </w:tcPr>
          <w:p w14:paraId="4E8FD67F" w14:textId="77777777" w:rsidR="00482E36" w:rsidRPr="00E74A1A" w:rsidRDefault="00482E36" w:rsidP="00021442">
            <w:pPr>
              <w:pStyle w:val="ListParagraph"/>
              <w:ind w:left="0"/>
              <w:jc w:val="center"/>
              <w:rPr>
                <w:sz w:val="18"/>
                <w:szCs w:val="18"/>
              </w:rPr>
            </w:pPr>
            <w:r w:rsidRPr="00944E61">
              <w:rPr>
                <w:sz w:val="18"/>
                <w:szCs w:val="18"/>
              </w:rPr>
              <w:t>Y</w:t>
            </w:r>
          </w:p>
        </w:tc>
        <w:tc>
          <w:tcPr>
            <w:tcW w:w="720" w:type="dxa"/>
            <w:vAlign w:val="center"/>
          </w:tcPr>
          <w:p w14:paraId="7F24A3B8" w14:textId="77777777" w:rsidR="00482E36" w:rsidRPr="00E74A1A" w:rsidRDefault="00482E36" w:rsidP="00021442">
            <w:pPr>
              <w:pStyle w:val="ListParagraph"/>
              <w:ind w:left="0"/>
              <w:jc w:val="center"/>
              <w:rPr>
                <w:sz w:val="18"/>
                <w:szCs w:val="18"/>
              </w:rPr>
            </w:pPr>
            <w:r w:rsidRPr="00944E61">
              <w:rPr>
                <w:sz w:val="18"/>
                <w:szCs w:val="18"/>
              </w:rPr>
              <w:t>Y</w:t>
            </w:r>
          </w:p>
        </w:tc>
        <w:tc>
          <w:tcPr>
            <w:tcW w:w="990" w:type="dxa"/>
            <w:vAlign w:val="center"/>
          </w:tcPr>
          <w:p w14:paraId="3BA9C507" w14:textId="77777777" w:rsidR="00482E36" w:rsidRPr="00E74A1A" w:rsidRDefault="00482E36" w:rsidP="00021442">
            <w:pPr>
              <w:pStyle w:val="ListParagraph"/>
              <w:ind w:left="0"/>
              <w:jc w:val="center"/>
              <w:rPr>
                <w:sz w:val="18"/>
                <w:szCs w:val="18"/>
              </w:rPr>
            </w:pPr>
            <w:r>
              <w:rPr>
                <w:sz w:val="18"/>
                <w:szCs w:val="18"/>
              </w:rPr>
              <w:t>N</w:t>
            </w:r>
          </w:p>
        </w:tc>
      </w:tr>
      <w:tr w:rsidR="00482E36" w14:paraId="719B31AF" w14:textId="77777777" w:rsidTr="00021442">
        <w:tc>
          <w:tcPr>
            <w:tcW w:w="450" w:type="dxa"/>
            <w:vAlign w:val="center"/>
          </w:tcPr>
          <w:p w14:paraId="26D555A0" w14:textId="77777777" w:rsidR="00482E36" w:rsidRPr="00E74A1A" w:rsidRDefault="00482E36" w:rsidP="00021442">
            <w:pPr>
              <w:pStyle w:val="ListParagraph"/>
              <w:ind w:left="0"/>
              <w:jc w:val="center"/>
              <w:rPr>
                <w:sz w:val="18"/>
                <w:szCs w:val="18"/>
              </w:rPr>
            </w:pPr>
            <w:r w:rsidRPr="00E74A1A">
              <w:rPr>
                <w:sz w:val="18"/>
                <w:szCs w:val="18"/>
              </w:rPr>
              <w:t>2</w:t>
            </w:r>
          </w:p>
        </w:tc>
        <w:tc>
          <w:tcPr>
            <w:tcW w:w="1800" w:type="dxa"/>
            <w:vAlign w:val="center"/>
          </w:tcPr>
          <w:p w14:paraId="61429066" w14:textId="77777777" w:rsidR="00482E36" w:rsidRPr="00E74A1A" w:rsidRDefault="00482E36" w:rsidP="00021442">
            <w:pPr>
              <w:pStyle w:val="ListParagraph"/>
              <w:ind w:left="0"/>
              <w:jc w:val="center"/>
              <w:rPr>
                <w:sz w:val="18"/>
                <w:szCs w:val="18"/>
              </w:rPr>
            </w:pPr>
            <w:r>
              <w:rPr>
                <w:sz w:val="18"/>
                <w:szCs w:val="18"/>
              </w:rPr>
              <w:t>Sheet Flow to Filter or Open Space</w:t>
            </w:r>
          </w:p>
        </w:tc>
        <w:tc>
          <w:tcPr>
            <w:tcW w:w="1080" w:type="dxa"/>
            <w:vAlign w:val="center"/>
          </w:tcPr>
          <w:p w14:paraId="51AA7883"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13DE232B" w14:textId="77777777" w:rsidR="00482E36" w:rsidRPr="00E74A1A" w:rsidRDefault="00482E36" w:rsidP="00021442">
            <w:pPr>
              <w:pStyle w:val="ListParagraph"/>
              <w:ind w:left="0"/>
              <w:jc w:val="center"/>
              <w:rPr>
                <w:sz w:val="18"/>
                <w:szCs w:val="18"/>
              </w:rPr>
            </w:pPr>
            <w:r w:rsidRPr="00E43D8D">
              <w:rPr>
                <w:sz w:val="18"/>
                <w:szCs w:val="18"/>
              </w:rPr>
              <w:t>A</w:t>
            </w:r>
          </w:p>
        </w:tc>
        <w:tc>
          <w:tcPr>
            <w:tcW w:w="900" w:type="dxa"/>
            <w:vAlign w:val="center"/>
          </w:tcPr>
          <w:p w14:paraId="4BF7D979" w14:textId="77777777" w:rsidR="00482E36" w:rsidRPr="00E74A1A" w:rsidRDefault="00482E36" w:rsidP="00021442">
            <w:pPr>
              <w:pStyle w:val="ListParagraph"/>
              <w:ind w:left="0"/>
              <w:jc w:val="center"/>
              <w:rPr>
                <w:sz w:val="18"/>
                <w:szCs w:val="18"/>
              </w:rPr>
            </w:pPr>
            <w:r w:rsidRPr="00E43D8D">
              <w:rPr>
                <w:sz w:val="18"/>
                <w:szCs w:val="18"/>
              </w:rPr>
              <w:t>A</w:t>
            </w:r>
          </w:p>
        </w:tc>
        <w:tc>
          <w:tcPr>
            <w:tcW w:w="1260" w:type="dxa"/>
            <w:vAlign w:val="center"/>
          </w:tcPr>
          <w:p w14:paraId="7E5EE147" w14:textId="77777777" w:rsidR="00482E36" w:rsidRPr="00E74A1A" w:rsidRDefault="00482E36" w:rsidP="00021442">
            <w:pPr>
              <w:pStyle w:val="ListParagraph"/>
              <w:ind w:left="0"/>
              <w:jc w:val="center"/>
              <w:rPr>
                <w:sz w:val="18"/>
                <w:szCs w:val="18"/>
              </w:rPr>
            </w:pPr>
            <w:r>
              <w:rPr>
                <w:sz w:val="18"/>
                <w:szCs w:val="18"/>
              </w:rPr>
              <w:t>10’ from Structure</w:t>
            </w:r>
          </w:p>
        </w:tc>
        <w:tc>
          <w:tcPr>
            <w:tcW w:w="1260" w:type="dxa"/>
            <w:vAlign w:val="center"/>
          </w:tcPr>
          <w:p w14:paraId="18F55755" w14:textId="77777777" w:rsidR="00482E36" w:rsidRPr="00E74A1A" w:rsidRDefault="00482E36" w:rsidP="00021442">
            <w:pPr>
              <w:pStyle w:val="ListParagraph"/>
              <w:ind w:left="0"/>
              <w:jc w:val="center"/>
              <w:rPr>
                <w:sz w:val="18"/>
                <w:szCs w:val="18"/>
              </w:rPr>
            </w:pPr>
          </w:p>
        </w:tc>
        <w:tc>
          <w:tcPr>
            <w:tcW w:w="630" w:type="dxa"/>
            <w:vAlign w:val="center"/>
          </w:tcPr>
          <w:p w14:paraId="17241925" w14:textId="77777777" w:rsidR="00482E36" w:rsidRPr="00E74A1A" w:rsidRDefault="00482E36" w:rsidP="00021442">
            <w:pPr>
              <w:pStyle w:val="ListParagraph"/>
              <w:ind w:left="0"/>
              <w:jc w:val="center"/>
              <w:rPr>
                <w:sz w:val="18"/>
                <w:szCs w:val="18"/>
              </w:rPr>
            </w:pPr>
            <w:r w:rsidRPr="00944E61">
              <w:rPr>
                <w:sz w:val="18"/>
                <w:szCs w:val="18"/>
              </w:rPr>
              <w:t>Y</w:t>
            </w:r>
          </w:p>
        </w:tc>
        <w:tc>
          <w:tcPr>
            <w:tcW w:w="720" w:type="dxa"/>
            <w:vAlign w:val="center"/>
          </w:tcPr>
          <w:p w14:paraId="5EE55BEF" w14:textId="77777777" w:rsidR="00482E36" w:rsidRPr="00E74A1A" w:rsidRDefault="00482E36" w:rsidP="00021442">
            <w:pPr>
              <w:pStyle w:val="ListParagraph"/>
              <w:ind w:left="0"/>
              <w:jc w:val="center"/>
              <w:rPr>
                <w:sz w:val="18"/>
                <w:szCs w:val="18"/>
              </w:rPr>
            </w:pPr>
            <w:r w:rsidRPr="00944E61">
              <w:rPr>
                <w:sz w:val="18"/>
                <w:szCs w:val="18"/>
              </w:rPr>
              <w:t>Y</w:t>
            </w:r>
          </w:p>
        </w:tc>
        <w:tc>
          <w:tcPr>
            <w:tcW w:w="990" w:type="dxa"/>
            <w:vAlign w:val="center"/>
          </w:tcPr>
          <w:p w14:paraId="2004C235" w14:textId="77777777" w:rsidR="00482E36" w:rsidRPr="00E74A1A" w:rsidRDefault="00482E36" w:rsidP="00021442">
            <w:pPr>
              <w:pStyle w:val="ListParagraph"/>
              <w:ind w:left="0"/>
              <w:jc w:val="center"/>
              <w:rPr>
                <w:sz w:val="18"/>
                <w:szCs w:val="18"/>
              </w:rPr>
            </w:pPr>
            <w:r>
              <w:rPr>
                <w:sz w:val="18"/>
                <w:szCs w:val="18"/>
              </w:rPr>
              <w:t>N</w:t>
            </w:r>
          </w:p>
        </w:tc>
      </w:tr>
      <w:tr w:rsidR="00482E36" w14:paraId="0089E6C9" w14:textId="77777777" w:rsidTr="00021442">
        <w:tc>
          <w:tcPr>
            <w:tcW w:w="450" w:type="dxa"/>
            <w:vAlign w:val="center"/>
          </w:tcPr>
          <w:p w14:paraId="69CDFCE2" w14:textId="77777777" w:rsidR="00482E36" w:rsidRPr="00E74A1A" w:rsidRDefault="00482E36" w:rsidP="00021442">
            <w:pPr>
              <w:pStyle w:val="ListParagraph"/>
              <w:ind w:left="0"/>
              <w:jc w:val="center"/>
              <w:rPr>
                <w:sz w:val="18"/>
                <w:szCs w:val="18"/>
              </w:rPr>
            </w:pPr>
            <w:r w:rsidRPr="00E74A1A">
              <w:rPr>
                <w:sz w:val="18"/>
                <w:szCs w:val="18"/>
              </w:rPr>
              <w:t>3</w:t>
            </w:r>
          </w:p>
        </w:tc>
        <w:tc>
          <w:tcPr>
            <w:tcW w:w="1800" w:type="dxa"/>
            <w:vAlign w:val="center"/>
          </w:tcPr>
          <w:p w14:paraId="1E6B631D" w14:textId="77777777" w:rsidR="00482E36" w:rsidRPr="00E74A1A" w:rsidRDefault="00482E36" w:rsidP="00021442">
            <w:pPr>
              <w:pStyle w:val="ListParagraph"/>
              <w:ind w:left="0"/>
              <w:jc w:val="center"/>
              <w:rPr>
                <w:sz w:val="18"/>
                <w:szCs w:val="18"/>
              </w:rPr>
            </w:pPr>
            <w:r>
              <w:rPr>
                <w:sz w:val="18"/>
                <w:szCs w:val="18"/>
              </w:rPr>
              <w:t>Grass Channels</w:t>
            </w:r>
          </w:p>
        </w:tc>
        <w:tc>
          <w:tcPr>
            <w:tcW w:w="1080" w:type="dxa"/>
            <w:vAlign w:val="center"/>
          </w:tcPr>
          <w:p w14:paraId="18C6106D"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0170E49E" w14:textId="77777777" w:rsidR="00482E36" w:rsidRPr="00E74A1A" w:rsidRDefault="00482E36" w:rsidP="00021442">
            <w:pPr>
              <w:pStyle w:val="ListParagraph"/>
              <w:ind w:left="0"/>
              <w:jc w:val="center"/>
              <w:rPr>
                <w:sz w:val="18"/>
                <w:szCs w:val="18"/>
              </w:rPr>
            </w:pPr>
            <w:r>
              <w:rPr>
                <w:sz w:val="18"/>
                <w:szCs w:val="18"/>
              </w:rPr>
              <w:t>R</w:t>
            </w:r>
          </w:p>
        </w:tc>
        <w:tc>
          <w:tcPr>
            <w:tcW w:w="900" w:type="dxa"/>
            <w:vAlign w:val="center"/>
          </w:tcPr>
          <w:p w14:paraId="62FF2BA8" w14:textId="77777777" w:rsidR="00482E36" w:rsidRPr="00E74A1A" w:rsidRDefault="00482E36" w:rsidP="00021442">
            <w:pPr>
              <w:pStyle w:val="ListParagraph"/>
              <w:ind w:left="0"/>
              <w:jc w:val="center"/>
              <w:rPr>
                <w:sz w:val="18"/>
                <w:szCs w:val="18"/>
              </w:rPr>
            </w:pPr>
            <w:r w:rsidRPr="00E43D8D">
              <w:rPr>
                <w:sz w:val="18"/>
                <w:szCs w:val="18"/>
              </w:rPr>
              <w:t>A</w:t>
            </w:r>
          </w:p>
        </w:tc>
        <w:tc>
          <w:tcPr>
            <w:tcW w:w="1260" w:type="dxa"/>
            <w:vAlign w:val="center"/>
          </w:tcPr>
          <w:p w14:paraId="723AB6F4" w14:textId="77777777" w:rsidR="00482E36" w:rsidRPr="00E74A1A" w:rsidRDefault="00482E36" w:rsidP="00021442">
            <w:pPr>
              <w:pStyle w:val="ListParagraph"/>
              <w:ind w:left="0"/>
              <w:jc w:val="center"/>
              <w:rPr>
                <w:sz w:val="18"/>
                <w:szCs w:val="18"/>
              </w:rPr>
            </w:pPr>
            <w:r>
              <w:rPr>
                <w:sz w:val="18"/>
                <w:szCs w:val="18"/>
              </w:rPr>
              <w:t>20’ from Structure</w:t>
            </w:r>
          </w:p>
        </w:tc>
        <w:tc>
          <w:tcPr>
            <w:tcW w:w="1260" w:type="dxa"/>
            <w:vAlign w:val="center"/>
          </w:tcPr>
          <w:p w14:paraId="51899BA9" w14:textId="77777777" w:rsidR="00482E36" w:rsidRPr="00E74A1A" w:rsidRDefault="00482E36" w:rsidP="00021442">
            <w:pPr>
              <w:pStyle w:val="ListParagraph"/>
              <w:ind w:left="0"/>
              <w:jc w:val="center"/>
              <w:rPr>
                <w:sz w:val="18"/>
                <w:szCs w:val="18"/>
              </w:rPr>
            </w:pPr>
            <w:r>
              <w:rPr>
                <w:sz w:val="18"/>
                <w:szCs w:val="18"/>
              </w:rPr>
              <w:t>20,000 sf on SF Detached Lots</w:t>
            </w:r>
          </w:p>
        </w:tc>
        <w:tc>
          <w:tcPr>
            <w:tcW w:w="630" w:type="dxa"/>
            <w:vAlign w:val="center"/>
          </w:tcPr>
          <w:p w14:paraId="27258753" w14:textId="77777777" w:rsidR="00482E36" w:rsidRPr="00E74A1A" w:rsidRDefault="00482E36" w:rsidP="00021442">
            <w:pPr>
              <w:pStyle w:val="ListParagraph"/>
              <w:ind w:left="0"/>
              <w:jc w:val="center"/>
              <w:rPr>
                <w:sz w:val="18"/>
                <w:szCs w:val="18"/>
              </w:rPr>
            </w:pPr>
            <w:r w:rsidRPr="00944E61">
              <w:rPr>
                <w:sz w:val="18"/>
                <w:szCs w:val="18"/>
              </w:rPr>
              <w:t>Y</w:t>
            </w:r>
          </w:p>
        </w:tc>
        <w:tc>
          <w:tcPr>
            <w:tcW w:w="720" w:type="dxa"/>
            <w:vAlign w:val="center"/>
          </w:tcPr>
          <w:p w14:paraId="65C54854" w14:textId="77777777" w:rsidR="00482E36" w:rsidRPr="00E74A1A" w:rsidRDefault="00482E36" w:rsidP="00021442">
            <w:pPr>
              <w:pStyle w:val="ListParagraph"/>
              <w:ind w:left="0"/>
              <w:jc w:val="center"/>
              <w:rPr>
                <w:sz w:val="18"/>
                <w:szCs w:val="18"/>
              </w:rPr>
            </w:pPr>
            <w:r w:rsidRPr="00944E61">
              <w:rPr>
                <w:sz w:val="18"/>
                <w:szCs w:val="18"/>
              </w:rPr>
              <w:t>Y</w:t>
            </w:r>
          </w:p>
        </w:tc>
        <w:tc>
          <w:tcPr>
            <w:tcW w:w="990" w:type="dxa"/>
            <w:vAlign w:val="center"/>
          </w:tcPr>
          <w:p w14:paraId="5C749BCD" w14:textId="77777777" w:rsidR="00482E36" w:rsidRPr="00E74A1A" w:rsidRDefault="00482E36" w:rsidP="00021442">
            <w:pPr>
              <w:pStyle w:val="ListParagraph"/>
              <w:ind w:left="0"/>
              <w:jc w:val="center"/>
              <w:rPr>
                <w:sz w:val="18"/>
                <w:szCs w:val="18"/>
              </w:rPr>
            </w:pPr>
            <w:r>
              <w:rPr>
                <w:sz w:val="18"/>
                <w:szCs w:val="18"/>
              </w:rPr>
              <w:t>N</w:t>
            </w:r>
          </w:p>
        </w:tc>
      </w:tr>
      <w:tr w:rsidR="00482E36" w14:paraId="4074DB4C" w14:textId="77777777" w:rsidTr="00021442">
        <w:tc>
          <w:tcPr>
            <w:tcW w:w="450" w:type="dxa"/>
            <w:vAlign w:val="center"/>
          </w:tcPr>
          <w:p w14:paraId="4567624B" w14:textId="77777777" w:rsidR="00482E36" w:rsidRPr="00E74A1A" w:rsidRDefault="00482E36" w:rsidP="00021442">
            <w:pPr>
              <w:pStyle w:val="ListParagraph"/>
              <w:ind w:left="0"/>
              <w:jc w:val="center"/>
              <w:rPr>
                <w:sz w:val="18"/>
                <w:szCs w:val="18"/>
              </w:rPr>
            </w:pPr>
            <w:r w:rsidRPr="00E74A1A">
              <w:rPr>
                <w:sz w:val="18"/>
                <w:szCs w:val="18"/>
              </w:rPr>
              <w:t>4</w:t>
            </w:r>
          </w:p>
        </w:tc>
        <w:tc>
          <w:tcPr>
            <w:tcW w:w="1800" w:type="dxa"/>
            <w:vAlign w:val="center"/>
          </w:tcPr>
          <w:p w14:paraId="2A32B6B5" w14:textId="77777777" w:rsidR="00482E36" w:rsidRPr="00E74A1A" w:rsidRDefault="00482E36" w:rsidP="00021442">
            <w:pPr>
              <w:pStyle w:val="ListParagraph"/>
              <w:ind w:left="0"/>
              <w:jc w:val="center"/>
              <w:rPr>
                <w:sz w:val="18"/>
                <w:szCs w:val="18"/>
              </w:rPr>
            </w:pPr>
            <w:r>
              <w:rPr>
                <w:sz w:val="18"/>
                <w:szCs w:val="18"/>
              </w:rPr>
              <w:t>Soil Compost Amendment</w:t>
            </w:r>
          </w:p>
        </w:tc>
        <w:tc>
          <w:tcPr>
            <w:tcW w:w="1080" w:type="dxa"/>
            <w:vAlign w:val="center"/>
          </w:tcPr>
          <w:p w14:paraId="76980C6D"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4221A729" w14:textId="77777777" w:rsidR="00482E36" w:rsidRPr="00E74A1A" w:rsidRDefault="00482E36" w:rsidP="00021442">
            <w:pPr>
              <w:pStyle w:val="ListParagraph"/>
              <w:ind w:left="0"/>
              <w:jc w:val="center"/>
              <w:rPr>
                <w:sz w:val="18"/>
                <w:szCs w:val="18"/>
              </w:rPr>
            </w:pPr>
            <w:r>
              <w:rPr>
                <w:sz w:val="18"/>
                <w:szCs w:val="18"/>
              </w:rPr>
              <w:t>R</w:t>
            </w:r>
          </w:p>
        </w:tc>
        <w:tc>
          <w:tcPr>
            <w:tcW w:w="900" w:type="dxa"/>
            <w:vAlign w:val="center"/>
          </w:tcPr>
          <w:p w14:paraId="2016A996" w14:textId="77777777" w:rsidR="00482E36" w:rsidRPr="00E74A1A" w:rsidRDefault="00482E36" w:rsidP="00021442">
            <w:pPr>
              <w:pStyle w:val="ListParagraph"/>
              <w:ind w:left="0"/>
              <w:jc w:val="center"/>
              <w:rPr>
                <w:sz w:val="18"/>
                <w:szCs w:val="18"/>
              </w:rPr>
            </w:pPr>
            <w:r w:rsidRPr="00E43D8D">
              <w:rPr>
                <w:sz w:val="18"/>
                <w:szCs w:val="18"/>
              </w:rPr>
              <w:t>A</w:t>
            </w:r>
          </w:p>
        </w:tc>
        <w:tc>
          <w:tcPr>
            <w:tcW w:w="1260" w:type="dxa"/>
            <w:vAlign w:val="center"/>
          </w:tcPr>
          <w:p w14:paraId="2074A33B" w14:textId="77777777" w:rsidR="00482E36" w:rsidRPr="00E74A1A" w:rsidRDefault="00482E36" w:rsidP="00021442">
            <w:pPr>
              <w:pStyle w:val="ListParagraph"/>
              <w:ind w:left="0"/>
              <w:jc w:val="center"/>
              <w:rPr>
                <w:sz w:val="18"/>
                <w:szCs w:val="18"/>
              </w:rPr>
            </w:pPr>
            <w:r>
              <w:rPr>
                <w:sz w:val="18"/>
                <w:szCs w:val="18"/>
              </w:rPr>
              <w:t>20’ from Structure if located on SF detached lot</w:t>
            </w:r>
          </w:p>
        </w:tc>
        <w:tc>
          <w:tcPr>
            <w:tcW w:w="1260" w:type="dxa"/>
            <w:vAlign w:val="center"/>
          </w:tcPr>
          <w:p w14:paraId="35A6C9B4" w14:textId="77777777" w:rsidR="00482E36" w:rsidRPr="00E74A1A" w:rsidRDefault="00482E36" w:rsidP="00021442">
            <w:pPr>
              <w:pStyle w:val="ListParagraph"/>
              <w:ind w:left="0"/>
              <w:jc w:val="center"/>
              <w:rPr>
                <w:sz w:val="18"/>
                <w:szCs w:val="18"/>
              </w:rPr>
            </w:pPr>
            <w:r>
              <w:rPr>
                <w:sz w:val="18"/>
                <w:szCs w:val="18"/>
              </w:rPr>
              <w:t>20,000 sf on SF Detached Lots</w:t>
            </w:r>
          </w:p>
        </w:tc>
        <w:tc>
          <w:tcPr>
            <w:tcW w:w="630" w:type="dxa"/>
            <w:vAlign w:val="center"/>
          </w:tcPr>
          <w:p w14:paraId="5A94CBDD" w14:textId="77777777" w:rsidR="00482E36" w:rsidRPr="00E74A1A" w:rsidRDefault="00482E36" w:rsidP="00021442">
            <w:pPr>
              <w:pStyle w:val="ListParagraph"/>
              <w:ind w:left="0"/>
              <w:jc w:val="center"/>
              <w:rPr>
                <w:sz w:val="18"/>
                <w:szCs w:val="18"/>
              </w:rPr>
            </w:pPr>
            <w:r>
              <w:rPr>
                <w:sz w:val="18"/>
                <w:szCs w:val="18"/>
              </w:rPr>
              <w:t>N</w:t>
            </w:r>
          </w:p>
        </w:tc>
        <w:tc>
          <w:tcPr>
            <w:tcW w:w="720" w:type="dxa"/>
            <w:vAlign w:val="center"/>
          </w:tcPr>
          <w:p w14:paraId="195DD672" w14:textId="77777777" w:rsidR="00482E36" w:rsidRPr="00E74A1A" w:rsidRDefault="00482E36" w:rsidP="00021442">
            <w:pPr>
              <w:pStyle w:val="ListParagraph"/>
              <w:ind w:left="0"/>
              <w:jc w:val="center"/>
              <w:rPr>
                <w:sz w:val="18"/>
                <w:szCs w:val="18"/>
              </w:rPr>
            </w:pPr>
            <w:r>
              <w:rPr>
                <w:sz w:val="18"/>
                <w:szCs w:val="18"/>
              </w:rPr>
              <w:t>N</w:t>
            </w:r>
          </w:p>
        </w:tc>
        <w:tc>
          <w:tcPr>
            <w:tcW w:w="990" w:type="dxa"/>
            <w:vAlign w:val="center"/>
          </w:tcPr>
          <w:p w14:paraId="3FF8A23D" w14:textId="77777777" w:rsidR="00482E36" w:rsidRPr="00E74A1A" w:rsidRDefault="00482E36" w:rsidP="00021442">
            <w:pPr>
              <w:pStyle w:val="ListParagraph"/>
              <w:ind w:left="0"/>
              <w:jc w:val="center"/>
              <w:rPr>
                <w:sz w:val="18"/>
                <w:szCs w:val="18"/>
              </w:rPr>
            </w:pPr>
            <w:r>
              <w:rPr>
                <w:sz w:val="18"/>
                <w:szCs w:val="18"/>
              </w:rPr>
              <w:t>N</w:t>
            </w:r>
          </w:p>
        </w:tc>
      </w:tr>
      <w:tr w:rsidR="00482E36" w14:paraId="500FC59D" w14:textId="77777777" w:rsidTr="00021442">
        <w:tc>
          <w:tcPr>
            <w:tcW w:w="450" w:type="dxa"/>
            <w:vAlign w:val="center"/>
          </w:tcPr>
          <w:p w14:paraId="5E0DC3FB" w14:textId="77777777" w:rsidR="00482E36" w:rsidRPr="00E74A1A" w:rsidRDefault="00482E36" w:rsidP="00021442">
            <w:pPr>
              <w:pStyle w:val="ListParagraph"/>
              <w:ind w:left="0"/>
              <w:jc w:val="center"/>
              <w:rPr>
                <w:sz w:val="18"/>
                <w:szCs w:val="18"/>
              </w:rPr>
            </w:pPr>
            <w:r w:rsidRPr="00E74A1A">
              <w:rPr>
                <w:sz w:val="18"/>
                <w:szCs w:val="18"/>
              </w:rPr>
              <w:t>5</w:t>
            </w:r>
          </w:p>
        </w:tc>
        <w:tc>
          <w:tcPr>
            <w:tcW w:w="1800" w:type="dxa"/>
            <w:vAlign w:val="center"/>
          </w:tcPr>
          <w:p w14:paraId="51245810" w14:textId="77777777" w:rsidR="00482E36" w:rsidRPr="00E74A1A" w:rsidRDefault="00482E36" w:rsidP="00021442">
            <w:pPr>
              <w:pStyle w:val="ListParagraph"/>
              <w:ind w:left="0"/>
              <w:jc w:val="center"/>
              <w:rPr>
                <w:sz w:val="18"/>
                <w:szCs w:val="18"/>
              </w:rPr>
            </w:pPr>
            <w:r>
              <w:rPr>
                <w:sz w:val="18"/>
                <w:szCs w:val="18"/>
              </w:rPr>
              <w:t>Vegetated Roof</w:t>
            </w:r>
          </w:p>
        </w:tc>
        <w:tc>
          <w:tcPr>
            <w:tcW w:w="1080" w:type="dxa"/>
            <w:vAlign w:val="center"/>
          </w:tcPr>
          <w:p w14:paraId="7A533C85"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6645AAEE" w14:textId="77777777" w:rsidR="00482E36" w:rsidRPr="00E74A1A" w:rsidRDefault="00482E36" w:rsidP="00021442">
            <w:pPr>
              <w:pStyle w:val="ListParagraph"/>
              <w:ind w:left="0"/>
              <w:jc w:val="center"/>
              <w:rPr>
                <w:sz w:val="18"/>
                <w:szCs w:val="18"/>
              </w:rPr>
            </w:pPr>
            <w:r w:rsidRPr="00E43D8D">
              <w:rPr>
                <w:sz w:val="18"/>
                <w:szCs w:val="18"/>
              </w:rPr>
              <w:t>A</w:t>
            </w:r>
          </w:p>
        </w:tc>
        <w:tc>
          <w:tcPr>
            <w:tcW w:w="900" w:type="dxa"/>
            <w:vAlign w:val="center"/>
          </w:tcPr>
          <w:p w14:paraId="19BB6CF7" w14:textId="77777777" w:rsidR="00482E36" w:rsidRPr="00E74A1A" w:rsidRDefault="00482E36" w:rsidP="00021442">
            <w:pPr>
              <w:pStyle w:val="ListParagraph"/>
              <w:ind w:left="0"/>
              <w:jc w:val="center"/>
              <w:rPr>
                <w:sz w:val="18"/>
                <w:szCs w:val="18"/>
              </w:rPr>
            </w:pPr>
            <w:r>
              <w:rPr>
                <w:sz w:val="18"/>
                <w:szCs w:val="18"/>
              </w:rPr>
              <w:t>R</w:t>
            </w:r>
          </w:p>
        </w:tc>
        <w:tc>
          <w:tcPr>
            <w:tcW w:w="1260" w:type="dxa"/>
            <w:vAlign w:val="center"/>
          </w:tcPr>
          <w:p w14:paraId="465006EA" w14:textId="77777777" w:rsidR="00482E36" w:rsidRPr="00E74A1A" w:rsidRDefault="00482E36" w:rsidP="00021442">
            <w:pPr>
              <w:pStyle w:val="ListParagraph"/>
              <w:ind w:left="0"/>
              <w:jc w:val="center"/>
              <w:rPr>
                <w:sz w:val="18"/>
                <w:szCs w:val="18"/>
              </w:rPr>
            </w:pPr>
          </w:p>
        </w:tc>
        <w:tc>
          <w:tcPr>
            <w:tcW w:w="1260" w:type="dxa"/>
            <w:vAlign w:val="center"/>
          </w:tcPr>
          <w:p w14:paraId="072607EB" w14:textId="77777777" w:rsidR="00482E36" w:rsidRPr="00E74A1A" w:rsidRDefault="00482E36" w:rsidP="00021442">
            <w:pPr>
              <w:pStyle w:val="ListParagraph"/>
              <w:ind w:left="0"/>
              <w:jc w:val="center"/>
              <w:rPr>
                <w:sz w:val="18"/>
                <w:szCs w:val="18"/>
              </w:rPr>
            </w:pPr>
          </w:p>
        </w:tc>
        <w:tc>
          <w:tcPr>
            <w:tcW w:w="630" w:type="dxa"/>
            <w:vAlign w:val="center"/>
          </w:tcPr>
          <w:p w14:paraId="590A6BBB" w14:textId="77777777" w:rsidR="00482E36" w:rsidRPr="00E74A1A" w:rsidRDefault="00482E36" w:rsidP="00021442">
            <w:pPr>
              <w:pStyle w:val="ListParagraph"/>
              <w:ind w:left="0"/>
              <w:jc w:val="center"/>
              <w:rPr>
                <w:sz w:val="18"/>
                <w:szCs w:val="18"/>
              </w:rPr>
            </w:pPr>
            <w:r>
              <w:rPr>
                <w:sz w:val="18"/>
                <w:szCs w:val="18"/>
              </w:rPr>
              <w:t>N</w:t>
            </w:r>
          </w:p>
        </w:tc>
        <w:tc>
          <w:tcPr>
            <w:tcW w:w="720" w:type="dxa"/>
            <w:vAlign w:val="center"/>
          </w:tcPr>
          <w:p w14:paraId="7FD3C8F6" w14:textId="77777777" w:rsidR="00482E36" w:rsidRPr="00E74A1A" w:rsidRDefault="00482E36" w:rsidP="00021442">
            <w:pPr>
              <w:pStyle w:val="ListParagraph"/>
              <w:ind w:left="0"/>
              <w:jc w:val="center"/>
              <w:rPr>
                <w:sz w:val="18"/>
                <w:szCs w:val="18"/>
              </w:rPr>
            </w:pPr>
            <w:r>
              <w:rPr>
                <w:sz w:val="18"/>
                <w:szCs w:val="18"/>
              </w:rPr>
              <w:t>N</w:t>
            </w:r>
          </w:p>
        </w:tc>
        <w:tc>
          <w:tcPr>
            <w:tcW w:w="990" w:type="dxa"/>
            <w:vAlign w:val="center"/>
          </w:tcPr>
          <w:p w14:paraId="7AD17203" w14:textId="77777777" w:rsidR="00482E36" w:rsidRPr="00E74A1A" w:rsidRDefault="00482E36" w:rsidP="00021442">
            <w:pPr>
              <w:pStyle w:val="ListParagraph"/>
              <w:ind w:left="0"/>
              <w:jc w:val="center"/>
              <w:rPr>
                <w:sz w:val="18"/>
                <w:szCs w:val="18"/>
              </w:rPr>
            </w:pPr>
            <w:r>
              <w:rPr>
                <w:sz w:val="18"/>
                <w:szCs w:val="18"/>
              </w:rPr>
              <w:t>N</w:t>
            </w:r>
          </w:p>
        </w:tc>
      </w:tr>
      <w:tr w:rsidR="00482E36" w14:paraId="0A83F925" w14:textId="77777777" w:rsidTr="00021442">
        <w:tc>
          <w:tcPr>
            <w:tcW w:w="450" w:type="dxa"/>
            <w:vAlign w:val="center"/>
          </w:tcPr>
          <w:p w14:paraId="081D00DD" w14:textId="77777777" w:rsidR="00482E36" w:rsidRPr="00E74A1A" w:rsidRDefault="00482E36" w:rsidP="00021442">
            <w:pPr>
              <w:pStyle w:val="ListParagraph"/>
              <w:ind w:left="0"/>
              <w:jc w:val="center"/>
              <w:rPr>
                <w:sz w:val="18"/>
                <w:szCs w:val="18"/>
              </w:rPr>
            </w:pPr>
            <w:r w:rsidRPr="00E74A1A">
              <w:rPr>
                <w:sz w:val="18"/>
                <w:szCs w:val="18"/>
              </w:rPr>
              <w:t>6</w:t>
            </w:r>
          </w:p>
        </w:tc>
        <w:tc>
          <w:tcPr>
            <w:tcW w:w="1800" w:type="dxa"/>
            <w:vAlign w:val="center"/>
          </w:tcPr>
          <w:p w14:paraId="5BB6D62E" w14:textId="77777777" w:rsidR="00482E36" w:rsidRPr="00E74A1A" w:rsidRDefault="00482E36" w:rsidP="00021442">
            <w:pPr>
              <w:pStyle w:val="ListParagraph"/>
              <w:ind w:left="0"/>
              <w:jc w:val="center"/>
              <w:rPr>
                <w:sz w:val="18"/>
                <w:szCs w:val="18"/>
              </w:rPr>
            </w:pPr>
            <w:r>
              <w:rPr>
                <w:sz w:val="18"/>
                <w:szCs w:val="18"/>
              </w:rPr>
              <w:t>Rainwater Harvesting</w:t>
            </w:r>
          </w:p>
        </w:tc>
        <w:tc>
          <w:tcPr>
            <w:tcW w:w="1080" w:type="dxa"/>
            <w:vAlign w:val="center"/>
          </w:tcPr>
          <w:p w14:paraId="10438FE2"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0AF39D88" w14:textId="77777777" w:rsidR="00482E36" w:rsidRPr="00E74A1A" w:rsidRDefault="00482E36" w:rsidP="00021442">
            <w:pPr>
              <w:pStyle w:val="ListParagraph"/>
              <w:ind w:left="0"/>
              <w:jc w:val="center"/>
              <w:rPr>
                <w:sz w:val="18"/>
                <w:szCs w:val="18"/>
              </w:rPr>
            </w:pPr>
            <w:r>
              <w:rPr>
                <w:sz w:val="18"/>
                <w:szCs w:val="18"/>
              </w:rPr>
              <w:t>R</w:t>
            </w:r>
          </w:p>
        </w:tc>
        <w:tc>
          <w:tcPr>
            <w:tcW w:w="900" w:type="dxa"/>
            <w:vAlign w:val="center"/>
          </w:tcPr>
          <w:p w14:paraId="3EEF285F" w14:textId="77777777" w:rsidR="00482E36" w:rsidRPr="00E74A1A" w:rsidRDefault="00482E36" w:rsidP="00021442">
            <w:pPr>
              <w:pStyle w:val="ListParagraph"/>
              <w:ind w:left="0"/>
              <w:jc w:val="center"/>
              <w:rPr>
                <w:sz w:val="18"/>
                <w:szCs w:val="18"/>
              </w:rPr>
            </w:pPr>
            <w:r w:rsidRPr="00E43D8D">
              <w:rPr>
                <w:sz w:val="18"/>
                <w:szCs w:val="18"/>
              </w:rPr>
              <w:t>A</w:t>
            </w:r>
          </w:p>
        </w:tc>
        <w:tc>
          <w:tcPr>
            <w:tcW w:w="1260" w:type="dxa"/>
            <w:vAlign w:val="center"/>
          </w:tcPr>
          <w:p w14:paraId="77ECA6AA" w14:textId="77777777" w:rsidR="00482E36" w:rsidRPr="00E74A1A" w:rsidRDefault="00482E36" w:rsidP="00021442">
            <w:pPr>
              <w:pStyle w:val="ListParagraph"/>
              <w:ind w:left="0"/>
              <w:jc w:val="center"/>
              <w:rPr>
                <w:sz w:val="18"/>
                <w:szCs w:val="18"/>
              </w:rPr>
            </w:pPr>
            <w:r>
              <w:rPr>
                <w:sz w:val="18"/>
                <w:szCs w:val="18"/>
              </w:rPr>
              <w:t>Residential – Case Basis</w:t>
            </w:r>
          </w:p>
        </w:tc>
        <w:tc>
          <w:tcPr>
            <w:tcW w:w="1260" w:type="dxa"/>
            <w:vAlign w:val="center"/>
          </w:tcPr>
          <w:p w14:paraId="4CC2C603" w14:textId="77777777" w:rsidR="00482E36" w:rsidRPr="00E74A1A" w:rsidRDefault="00482E36" w:rsidP="00021442">
            <w:pPr>
              <w:pStyle w:val="ListParagraph"/>
              <w:ind w:left="0"/>
              <w:jc w:val="center"/>
              <w:rPr>
                <w:sz w:val="18"/>
                <w:szCs w:val="18"/>
              </w:rPr>
            </w:pPr>
          </w:p>
        </w:tc>
        <w:tc>
          <w:tcPr>
            <w:tcW w:w="630" w:type="dxa"/>
            <w:vAlign w:val="center"/>
          </w:tcPr>
          <w:p w14:paraId="67333D79" w14:textId="77777777" w:rsidR="00482E36" w:rsidRPr="00E74A1A" w:rsidRDefault="00482E36" w:rsidP="00021442">
            <w:pPr>
              <w:pStyle w:val="ListParagraph"/>
              <w:ind w:left="0"/>
              <w:jc w:val="center"/>
              <w:rPr>
                <w:sz w:val="18"/>
                <w:szCs w:val="18"/>
              </w:rPr>
            </w:pPr>
            <w:r w:rsidRPr="00944E61">
              <w:rPr>
                <w:sz w:val="18"/>
                <w:szCs w:val="18"/>
              </w:rPr>
              <w:t>Y</w:t>
            </w:r>
          </w:p>
        </w:tc>
        <w:tc>
          <w:tcPr>
            <w:tcW w:w="720" w:type="dxa"/>
            <w:vAlign w:val="center"/>
          </w:tcPr>
          <w:p w14:paraId="33CA49BD" w14:textId="77777777" w:rsidR="00482E36" w:rsidRPr="00E74A1A" w:rsidRDefault="00482E36" w:rsidP="00021442">
            <w:pPr>
              <w:pStyle w:val="ListParagraph"/>
              <w:ind w:left="0"/>
              <w:jc w:val="center"/>
              <w:rPr>
                <w:sz w:val="18"/>
                <w:szCs w:val="18"/>
              </w:rPr>
            </w:pPr>
            <w:r w:rsidRPr="00944E61">
              <w:rPr>
                <w:sz w:val="18"/>
                <w:szCs w:val="18"/>
              </w:rPr>
              <w:t>Y</w:t>
            </w:r>
          </w:p>
        </w:tc>
        <w:tc>
          <w:tcPr>
            <w:tcW w:w="990" w:type="dxa"/>
            <w:vAlign w:val="center"/>
          </w:tcPr>
          <w:p w14:paraId="727B9805" w14:textId="77777777" w:rsidR="00482E36" w:rsidRPr="00E74A1A" w:rsidRDefault="00482E36" w:rsidP="00021442">
            <w:pPr>
              <w:pStyle w:val="ListParagraph"/>
              <w:ind w:left="0"/>
              <w:jc w:val="center"/>
              <w:rPr>
                <w:sz w:val="18"/>
                <w:szCs w:val="18"/>
              </w:rPr>
            </w:pPr>
            <w:r>
              <w:rPr>
                <w:sz w:val="18"/>
                <w:szCs w:val="18"/>
              </w:rPr>
              <w:t>N</w:t>
            </w:r>
          </w:p>
        </w:tc>
      </w:tr>
      <w:tr w:rsidR="00482E36" w14:paraId="4151F0D8" w14:textId="77777777" w:rsidTr="00021442">
        <w:tc>
          <w:tcPr>
            <w:tcW w:w="450" w:type="dxa"/>
            <w:vAlign w:val="center"/>
          </w:tcPr>
          <w:p w14:paraId="03F9C7B4" w14:textId="77777777" w:rsidR="00482E36" w:rsidRPr="00E74A1A" w:rsidRDefault="00482E36" w:rsidP="00021442">
            <w:pPr>
              <w:pStyle w:val="ListParagraph"/>
              <w:ind w:left="0"/>
              <w:jc w:val="center"/>
              <w:rPr>
                <w:sz w:val="18"/>
                <w:szCs w:val="18"/>
              </w:rPr>
            </w:pPr>
            <w:r w:rsidRPr="00E74A1A">
              <w:rPr>
                <w:sz w:val="18"/>
                <w:szCs w:val="18"/>
              </w:rPr>
              <w:t>7</w:t>
            </w:r>
          </w:p>
        </w:tc>
        <w:tc>
          <w:tcPr>
            <w:tcW w:w="1800" w:type="dxa"/>
            <w:vAlign w:val="center"/>
          </w:tcPr>
          <w:p w14:paraId="206EEDE7" w14:textId="77777777" w:rsidR="00482E36" w:rsidRPr="00E74A1A" w:rsidRDefault="00482E36" w:rsidP="00021442">
            <w:pPr>
              <w:pStyle w:val="ListParagraph"/>
              <w:ind w:left="0"/>
              <w:jc w:val="center"/>
              <w:rPr>
                <w:sz w:val="18"/>
                <w:szCs w:val="18"/>
              </w:rPr>
            </w:pPr>
            <w:r>
              <w:rPr>
                <w:sz w:val="18"/>
                <w:szCs w:val="18"/>
              </w:rPr>
              <w:t>Permeable Pavement</w:t>
            </w:r>
          </w:p>
        </w:tc>
        <w:tc>
          <w:tcPr>
            <w:tcW w:w="1080" w:type="dxa"/>
            <w:vAlign w:val="center"/>
          </w:tcPr>
          <w:p w14:paraId="5AA98285"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34010CB9" w14:textId="77777777" w:rsidR="00482E36" w:rsidRPr="00E74A1A" w:rsidRDefault="00482E36" w:rsidP="00021442">
            <w:pPr>
              <w:pStyle w:val="ListParagraph"/>
              <w:ind w:left="0"/>
              <w:jc w:val="center"/>
              <w:rPr>
                <w:sz w:val="18"/>
                <w:szCs w:val="18"/>
              </w:rPr>
            </w:pPr>
            <w:r w:rsidRPr="00E43D8D">
              <w:rPr>
                <w:sz w:val="18"/>
                <w:szCs w:val="18"/>
              </w:rPr>
              <w:t>A</w:t>
            </w:r>
          </w:p>
        </w:tc>
        <w:tc>
          <w:tcPr>
            <w:tcW w:w="900" w:type="dxa"/>
            <w:vAlign w:val="center"/>
          </w:tcPr>
          <w:p w14:paraId="2751D7F8" w14:textId="77777777" w:rsidR="00482E36" w:rsidRPr="00E74A1A" w:rsidRDefault="00482E36" w:rsidP="00021442">
            <w:pPr>
              <w:pStyle w:val="ListParagraph"/>
              <w:ind w:left="0"/>
              <w:jc w:val="center"/>
              <w:rPr>
                <w:sz w:val="18"/>
                <w:szCs w:val="18"/>
              </w:rPr>
            </w:pPr>
            <w:r>
              <w:rPr>
                <w:sz w:val="18"/>
                <w:szCs w:val="18"/>
              </w:rPr>
              <w:t>R</w:t>
            </w:r>
          </w:p>
        </w:tc>
        <w:tc>
          <w:tcPr>
            <w:tcW w:w="1260" w:type="dxa"/>
            <w:vAlign w:val="center"/>
          </w:tcPr>
          <w:p w14:paraId="09D718DE" w14:textId="77777777" w:rsidR="00482E36" w:rsidRPr="00E74A1A" w:rsidRDefault="00482E36" w:rsidP="00021442">
            <w:pPr>
              <w:pStyle w:val="ListParagraph"/>
              <w:ind w:left="0"/>
              <w:jc w:val="center"/>
              <w:rPr>
                <w:sz w:val="18"/>
                <w:szCs w:val="18"/>
              </w:rPr>
            </w:pPr>
          </w:p>
        </w:tc>
        <w:tc>
          <w:tcPr>
            <w:tcW w:w="1260" w:type="dxa"/>
            <w:vAlign w:val="center"/>
          </w:tcPr>
          <w:p w14:paraId="1BE1B2F9" w14:textId="77777777" w:rsidR="00482E36" w:rsidRPr="00E74A1A" w:rsidRDefault="00482E36" w:rsidP="00021442">
            <w:pPr>
              <w:pStyle w:val="ListParagraph"/>
              <w:ind w:left="0"/>
              <w:jc w:val="center"/>
              <w:rPr>
                <w:sz w:val="18"/>
                <w:szCs w:val="18"/>
              </w:rPr>
            </w:pPr>
          </w:p>
        </w:tc>
        <w:tc>
          <w:tcPr>
            <w:tcW w:w="630" w:type="dxa"/>
            <w:vAlign w:val="center"/>
          </w:tcPr>
          <w:p w14:paraId="3C9BC862" w14:textId="77777777" w:rsidR="00482E36" w:rsidRPr="00E74A1A" w:rsidRDefault="00482E36" w:rsidP="00021442">
            <w:pPr>
              <w:pStyle w:val="ListParagraph"/>
              <w:ind w:left="0"/>
              <w:jc w:val="center"/>
              <w:rPr>
                <w:sz w:val="18"/>
                <w:szCs w:val="18"/>
              </w:rPr>
            </w:pPr>
            <w:r>
              <w:rPr>
                <w:sz w:val="18"/>
                <w:szCs w:val="18"/>
              </w:rPr>
              <w:t>N</w:t>
            </w:r>
          </w:p>
        </w:tc>
        <w:tc>
          <w:tcPr>
            <w:tcW w:w="720" w:type="dxa"/>
            <w:vAlign w:val="center"/>
          </w:tcPr>
          <w:p w14:paraId="3F632DD8" w14:textId="77777777" w:rsidR="00482E36" w:rsidRPr="00E74A1A" w:rsidRDefault="00482E36" w:rsidP="00021442">
            <w:pPr>
              <w:pStyle w:val="ListParagraph"/>
              <w:ind w:left="0"/>
              <w:jc w:val="center"/>
              <w:rPr>
                <w:sz w:val="18"/>
                <w:szCs w:val="18"/>
              </w:rPr>
            </w:pPr>
            <w:r>
              <w:rPr>
                <w:sz w:val="18"/>
                <w:szCs w:val="18"/>
              </w:rPr>
              <w:t>N</w:t>
            </w:r>
          </w:p>
        </w:tc>
        <w:tc>
          <w:tcPr>
            <w:tcW w:w="990" w:type="dxa"/>
            <w:vAlign w:val="center"/>
          </w:tcPr>
          <w:p w14:paraId="5AE293EE" w14:textId="77777777" w:rsidR="00482E36" w:rsidRPr="00E74A1A" w:rsidRDefault="00482E36" w:rsidP="00021442">
            <w:pPr>
              <w:pStyle w:val="ListParagraph"/>
              <w:ind w:left="0"/>
              <w:jc w:val="center"/>
              <w:rPr>
                <w:sz w:val="18"/>
                <w:szCs w:val="18"/>
              </w:rPr>
            </w:pPr>
            <w:r w:rsidRPr="00711460">
              <w:rPr>
                <w:sz w:val="18"/>
                <w:szCs w:val="18"/>
              </w:rPr>
              <w:t>Y</w:t>
            </w:r>
          </w:p>
        </w:tc>
      </w:tr>
      <w:tr w:rsidR="00482E36" w14:paraId="39C50A5D" w14:textId="77777777" w:rsidTr="00021442">
        <w:tc>
          <w:tcPr>
            <w:tcW w:w="450" w:type="dxa"/>
            <w:vAlign w:val="center"/>
          </w:tcPr>
          <w:p w14:paraId="7F917112" w14:textId="77777777" w:rsidR="00482E36" w:rsidRPr="00E74A1A" w:rsidRDefault="00482E36" w:rsidP="00021442">
            <w:pPr>
              <w:pStyle w:val="ListParagraph"/>
              <w:ind w:left="0"/>
              <w:jc w:val="center"/>
              <w:rPr>
                <w:sz w:val="18"/>
                <w:szCs w:val="18"/>
              </w:rPr>
            </w:pPr>
            <w:r w:rsidRPr="00E74A1A">
              <w:rPr>
                <w:sz w:val="18"/>
                <w:szCs w:val="18"/>
              </w:rPr>
              <w:t>8</w:t>
            </w:r>
          </w:p>
        </w:tc>
        <w:tc>
          <w:tcPr>
            <w:tcW w:w="1800" w:type="dxa"/>
            <w:vAlign w:val="center"/>
          </w:tcPr>
          <w:p w14:paraId="09ABC13E" w14:textId="77777777" w:rsidR="00482E36" w:rsidRPr="00E74A1A" w:rsidRDefault="00482E36" w:rsidP="00021442">
            <w:pPr>
              <w:pStyle w:val="ListParagraph"/>
              <w:ind w:left="0"/>
              <w:jc w:val="center"/>
              <w:rPr>
                <w:sz w:val="18"/>
                <w:szCs w:val="18"/>
              </w:rPr>
            </w:pPr>
            <w:r>
              <w:rPr>
                <w:sz w:val="18"/>
                <w:szCs w:val="18"/>
              </w:rPr>
              <w:t>Infiltration</w:t>
            </w:r>
          </w:p>
        </w:tc>
        <w:tc>
          <w:tcPr>
            <w:tcW w:w="1080" w:type="dxa"/>
            <w:vAlign w:val="center"/>
          </w:tcPr>
          <w:p w14:paraId="1D212B30"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1C8284BD" w14:textId="77777777" w:rsidR="00482E36" w:rsidRPr="00E74A1A" w:rsidRDefault="00482E36" w:rsidP="00021442">
            <w:pPr>
              <w:pStyle w:val="ListParagraph"/>
              <w:ind w:left="0"/>
              <w:jc w:val="center"/>
              <w:rPr>
                <w:sz w:val="18"/>
                <w:szCs w:val="18"/>
              </w:rPr>
            </w:pPr>
            <w:r>
              <w:rPr>
                <w:sz w:val="18"/>
                <w:szCs w:val="18"/>
              </w:rPr>
              <w:t>R</w:t>
            </w:r>
          </w:p>
        </w:tc>
        <w:tc>
          <w:tcPr>
            <w:tcW w:w="900" w:type="dxa"/>
            <w:vAlign w:val="center"/>
          </w:tcPr>
          <w:p w14:paraId="562B1842" w14:textId="77777777" w:rsidR="00482E36" w:rsidRPr="00E74A1A" w:rsidRDefault="00482E36" w:rsidP="00021442">
            <w:pPr>
              <w:pStyle w:val="ListParagraph"/>
              <w:ind w:left="0"/>
              <w:jc w:val="center"/>
              <w:rPr>
                <w:sz w:val="18"/>
                <w:szCs w:val="18"/>
              </w:rPr>
            </w:pPr>
            <w:r w:rsidRPr="00E43D8D">
              <w:rPr>
                <w:sz w:val="18"/>
                <w:szCs w:val="18"/>
              </w:rPr>
              <w:t>A</w:t>
            </w:r>
          </w:p>
        </w:tc>
        <w:tc>
          <w:tcPr>
            <w:tcW w:w="1260" w:type="dxa"/>
            <w:vAlign w:val="center"/>
          </w:tcPr>
          <w:p w14:paraId="4E4E6E66" w14:textId="77777777" w:rsidR="00482E36" w:rsidRDefault="00482E36" w:rsidP="00021442">
            <w:pPr>
              <w:pStyle w:val="ListParagraph"/>
              <w:ind w:left="0"/>
              <w:jc w:val="center"/>
              <w:rPr>
                <w:sz w:val="18"/>
                <w:szCs w:val="18"/>
              </w:rPr>
            </w:pPr>
            <w:r>
              <w:rPr>
                <w:sz w:val="18"/>
                <w:szCs w:val="18"/>
              </w:rPr>
              <w:t>20’ Dwelling</w:t>
            </w:r>
          </w:p>
          <w:p w14:paraId="31EE1167" w14:textId="77777777" w:rsidR="00482E36" w:rsidRPr="00E74A1A" w:rsidRDefault="00482E36" w:rsidP="00021442">
            <w:pPr>
              <w:pStyle w:val="ListParagraph"/>
              <w:ind w:left="0"/>
              <w:jc w:val="center"/>
              <w:rPr>
                <w:sz w:val="18"/>
                <w:szCs w:val="18"/>
              </w:rPr>
            </w:pPr>
            <w:r>
              <w:rPr>
                <w:sz w:val="18"/>
                <w:szCs w:val="18"/>
              </w:rPr>
              <w:t>5’ from ROW</w:t>
            </w:r>
          </w:p>
        </w:tc>
        <w:tc>
          <w:tcPr>
            <w:tcW w:w="1260" w:type="dxa"/>
            <w:vAlign w:val="center"/>
          </w:tcPr>
          <w:p w14:paraId="151E67CC" w14:textId="77777777" w:rsidR="00482E36" w:rsidRPr="00E74A1A" w:rsidRDefault="00482E36" w:rsidP="00021442">
            <w:pPr>
              <w:pStyle w:val="ListParagraph"/>
              <w:ind w:left="0"/>
              <w:jc w:val="center"/>
              <w:rPr>
                <w:sz w:val="18"/>
                <w:szCs w:val="18"/>
              </w:rPr>
            </w:pPr>
          </w:p>
        </w:tc>
        <w:tc>
          <w:tcPr>
            <w:tcW w:w="630" w:type="dxa"/>
            <w:vAlign w:val="center"/>
          </w:tcPr>
          <w:p w14:paraId="4A80CC9C" w14:textId="77777777" w:rsidR="00482E36" w:rsidRPr="00E74A1A" w:rsidRDefault="00482E36" w:rsidP="00021442">
            <w:pPr>
              <w:pStyle w:val="ListParagraph"/>
              <w:ind w:left="0"/>
              <w:jc w:val="center"/>
              <w:rPr>
                <w:sz w:val="18"/>
                <w:szCs w:val="18"/>
              </w:rPr>
            </w:pPr>
            <w:r w:rsidRPr="00944E61">
              <w:rPr>
                <w:sz w:val="18"/>
                <w:szCs w:val="18"/>
              </w:rPr>
              <w:t>Y</w:t>
            </w:r>
          </w:p>
        </w:tc>
        <w:tc>
          <w:tcPr>
            <w:tcW w:w="720" w:type="dxa"/>
            <w:vAlign w:val="center"/>
          </w:tcPr>
          <w:p w14:paraId="4A364BCC" w14:textId="77777777" w:rsidR="00482E36" w:rsidRPr="00E74A1A" w:rsidRDefault="00482E36" w:rsidP="00021442">
            <w:pPr>
              <w:pStyle w:val="ListParagraph"/>
              <w:ind w:left="0"/>
              <w:jc w:val="center"/>
              <w:rPr>
                <w:sz w:val="18"/>
                <w:szCs w:val="18"/>
              </w:rPr>
            </w:pPr>
            <w:r w:rsidRPr="00944E61">
              <w:rPr>
                <w:sz w:val="18"/>
                <w:szCs w:val="18"/>
              </w:rPr>
              <w:t>Y</w:t>
            </w:r>
          </w:p>
        </w:tc>
        <w:tc>
          <w:tcPr>
            <w:tcW w:w="990" w:type="dxa"/>
            <w:vAlign w:val="center"/>
          </w:tcPr>
          <w:p w14:paraId="2006A3C2" w14:textId="77777777" w:rsidR="00482E36" w:rsidRPr="00E74A1A" w:rsidRDefault="00482E36" w:rsidP="00021442">
            <w:pPr>
              <w:pStyle w:val="ListParagraph"/>
              <w:ind w:left="0"/>
              <w:jc w:val="center"/>
              <w:rPr>
                <w:sz w:val="18"/>
                <w:szCs w:val="18"/>
              </w:rPr>
            </w:pPr>
            <w:r w:rsidRPr="00711460">
              <w:rPr>
                <w:sz w:val="18"/>
                <w:szCs w:val="18"/>
              </w:rPr>
              <w:t>Y</w:t>
            </w:r>
          </w:p>
        </w:tc>
      </w:tr>
      <w:tr w:rsidR="00482E36" w14:paraId="026CB6A3" w14:textId="77777777" w:rsidTr="00021442">
        <w:tc>
          <w:tcPr>
            <w:tcW w:w="450" w:type="dxa"/>
            <w:vAlign w:val="center"/>
          </w:tcPr>
          <w:p w14:paraId="572B7729" w14:textId="77777777" w:rsidR="00482E36" w:rsidRPr="00E74A1A" w:rsidRDefault="00482E36" w:rsidP="00021442">
            <w:pPr>
              <w:pStyle w:val="ListParagraph"/>
              <w:ind w:left="0"/>
              <w:jc w:val="center"/>
              <w:rPr>
                <w:sz w:val="18"/>
                <w:szCs w:val="18"/>
              </w:rPr>
            </w:pPr>
            <w:r w:rsidRPr="00E74A1A">
              <w:rPr>
                <w:sz w:val="18"/>
                <w:szCs w:val="18"/>
              </w:rPr>
              <w:t>9</w:t>
            </w:r>
          </w:p>
        </w:tc>
        <w:tc>
          <w:tcPr>
            <w:tcW w:w="1800" w:type="dxa"/>
            <w:vAlign w:val="center"/>
          </w:tcPr>
          <w:p w14:paraId="398756E2" w14:textId="77777777" w:rsidR="00482E36" w:rsidRPr="00E74A1A" w:rsidRDefault="00482E36" w:rsidP="00021442">
            <w:pPr>
              <w:pStyle w:val="ListParagraph"/>
              <w:ind w:left="0"/>
              <w:jc w:val="center"/>
              <w:rPr>
                <w:sz w:val="18"/>
                <w:szCs w:val="18"/>
              </w:rPr>
            </w:pPr>
            <w:r>
              <w:rPr>
                <w:sz w:val="18"/>
                <w:szCs w:val="18"/>
              </w:rPr>
              <w:t>Bio-retention</w:t>
            </w:r>
          </w:p>
        </w:tc>
        <w:tc>
          <w:tcPr>
            <w:tcW w:w="1080" w:type="dxa"/>
            <w:vAlign w:val="center"/>
          </w:tcPr>
          <w:p w14:paraId="181CE0AA"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26E394F4" w14:textId="77777777" w:rsidR="00482E36" w:rsidRPr="00E74A1A" w:rsidRDefault="00482E36" w:rsidP="00021442">
            <w:pPr>
              <w:pStyle w:val="ListParagraph"/>
              <w:ind w:left="0"/>
              <w:jc w:val="center"/>
              <w:rPr>
                <w:sz w:val="18"/>
                <w:szCs w:val="18"/>
              </w:rPr>
            </w:pPr>
            <w:r w:rsidRPr="00E43D8D">
              <w:rPr>
                <w:sz w:val="18"/>
                <w:szCs w:val="18"/>
              </w:rPr>
              <w:t>A</w:t>
            </w:r>
          </w:p>
        </w:tc>
        <w:tc>
          <w:tcPr>
            <w:tcW w:w="900" w:type="dxa"/>
            <w:vAlign w:val="center"/>
          </w:tcPr>
          <w:p w14:paraId="03D61B27" w14:textId="77777777" w:rsidR="00482E36" w:rsidRPr="00E74A1A" w:rsidRDefault="00482E36" w:rsidP="00021442">
            <w:pPr>
              <w:pStyle w:val="ListParagraph"/>
              <w:ind w:left="0"/>
              <w:jc w:val="center"/>
              <w:rPr>
                <w:sz w:val="18"/>
                <w:szCs w:val="18"/>
              </w:rPr>
            </w:pPr>
            <w:r w:rsidRPr="00E43D8D">
              <w:rPr>
                <w:sz w:val="18"/>
                <w:szCs w:val="18"/>
              </w:rPr>
              <w:t>A</w:t>
            </w:r>
          </w:p>
        </w:tc>
        <w:tc>
          <w:tcPr>
            <w:tcW w:w="1260" w:type="dxa"/>
            <w:vAlign w:val="center"/>
          </w:tcPr>
          <w:p w14:paraId="47DC57B9" w14:textId="77777777" w:rsidR="00482E36" w:rsidRDefault="00482E36" w:rsidP="00021442">
            <w:pPr>
              <w:pStyle w:val="ListParagraph"/>
              <w:ind w:left="0"/>
              <w:jc w:val="center"/>
              <w:rPr>
                <w:sz w:val="18"/>
                <w:szCs w:val="18"/>
              </w:rPr>
            </w:pPr>
            <w:r>
              <w:rPr>
                <w:sz w:val="18"/>
                <w:szCs w:val="18"/>
              </w:rPr>
              <w:t>20’ Dwelling</w:t>
            </w:r>
          </w:p>
          <w:p w14:paraId="6B1E22A8" w14:textId="77777777" w:rsidR="00482E36" w:rsidRPr="00E74A1A" w:rsidRDefault="00482E36" w:rsidP="00021442">
            <w:pPr>
              <w:pStyle w:val="ListParagraph"/>
              <w:ind w:left="0"/>
              <w:jc w:val="center"/>
              <w:rPr>
                <w:sz w:val="18"/>
                <w:szCs w:val="18"/>
              </w:rPr>
            </w:pPr>
            <w:r>
              <w:rPr>
                <w:sz w:val="18"/>
                <w:szCs w:val="18"/>
              </w:rPr>
              <w:t>5’ from ROW</w:t>
            </w:r>
          </w:p>
        </w:tc>
        <w:tc>
          <w:tcPr>
            <w:tcW w:w="1260" w:type="dxa"/>
            <w:vAlign w:val="center"/>
          </w:tcPr>
          <w:p w14:paraId="7E2467AF" w14:textId="77777777" w:rsidR="00482E36" w:rsidRPr="00E74A1A" w:rsidRDefault="00482E36" w:rsidP="00021442">
            <w:pPr>
              <w:pStyle w:val="ListParagraph"/>
              <w:ind w:left="0"/>
              <w:jc w:val="center"/>
              <w:rPr>
                <w:sz w:val="18"/>
                <w:szCs w:val="18"/>
              </w:rPr>
            </w:pPr>
            <w:r>
              <w:rPr>
                <w:sz w:val="18"/>
                <w:szCs w:val="18"/>
              </w:rPr>
              <w:t>20,000 sf on SF Detached Lots</w:t>
            </w:r>
          </w:p>
        </w:tc>
        <w:tc>
          <w:tcPr>
            <w:tcW w:w="630" w:type="dxa"/>
            <w:vAlign w:val="center"/>
          </w:tcPr>
          <w:p w14:paraId="55AAB110" w14:textId="77777777" w:rsidR="00482E36" w:rsidRPr="00E74A1A" w:rsidRDefault="00482E36" w:rsidP="00021442">
            <w:pPr>
              <w:pStyle w:val="ListParagraph"/>
              <w:ind w:left="0"/>
              <w:jc w:val="center"/>
              <w:rPr>
                <w:sz w:val="18"/>
                <w:szCs w:val="18"/>
              </w:rPr>
            </w:pPr>
            <w:r w:rsidRPr="00944E61">
              <w:rPr>
                <w:sz w:val="18"/>
                <w:szCs w:val="18"/>
              </w:rPr>
              <w:t>Y</w:t>
            </w:r>
          </w:p>
        </w:tc>
        <w:tc>
          <w:tcPr>
            <w:tcW w:w="720" w:type="dxa"/>
            <w:vAlign w:val="center"/>
          </w:tcPr>
          <w:p w14:paraId="1057A2D5" w14:textId="77777777" w:rsidR="00482E36" w:rsidRPr="00E74A1A" w:rsidRDefault="00482E36" w:rsidP="00021442">
            <w:pPr>
              <w:pStyle w:val="ListParagraph"/>
              <w:ind w:left="0"/>
              <w:jc w:val="center"/>
              <w:rPr>
                <w:sz w:val="18"/>
                <w:szCs w:val="18"/>
              </w:rPr>
            </w:pPr>
            <w:r w:rsidRPr="00944E61">
              <w:rPr>
                <w:sz w:val="18"/>
                <w:szCs w:val="18"/>
              </w:rPr>
              <w:t>Y</w:t>
            </w:r>
          </w:p>
        </w:tc>
        <w:tc>
          <w:tcPr>
            <w:tcW w:w="990" w:type="dxa"/>
            <w:vAlign w:val="center"/>
          </w:tcPr>
          <w:p w14:paraId="0D0E8E10" w14:textId="77777777" w:rsidR="00482E36" w:rsidRPr="00E74A1A" w:rsidRDefault="00482E36" w:rsidP="00021442">
            <w:pPr>
              <w:pStyle w:val="ListParagraph"/>
              <w:ind w:left="0"/>
              <w:jc w:val="center"/>
              <w:rPr>
                <w:sz w:val="18"/>
                <w:szCs w:val="18"/>
              </w:rPr>
            </w:pPr>
            <w:r w:rsidRPr="00711460">
              <w:rPr>
                <w:sz w:val="18"/>
                <w:szCs w:val="18"/>
              </w:rPr>
              <w:t>Y</w:t>
            </w:r>
          </w:p>
        </w:tc>
      </w:tr>
      <w:tr w:rsidR="00482E36" w14:paraId="5118E5AE" w14:textId="77777777" w:rsidTr="00021442">
        <w:tc>
          <w:tcPr>
            <w:tcW w:w="450" w:type="dxa"/>
            <w:vAlign w:val="center"/>
          </w:tcPr>
          <w:p w14:paraId="1FA72EE2" w14:textId="77777777" w:rsidR="00482E36" w:rsidRPr="00E74A1A" w:rsidRDefault="00482E36" w:rsidP="00021442">
            <w:pPr>
              <w:pStyle w:val="ListParagraph"/>
              <w:ind w:left="0"/>
              <w:jc w:val="center"/>
              <w:rPr>
                <w:sz w:val="18"/>
                <w:szCs w:val="18"/>
              </w:rPr>
            </w:pPr>
            <w:r w:rsidRPr="00E74A1A">
              <w:rPr>
                <w:sz w:val="18"/>
                <w:szCs w:val="18"/>
              </w:rPr>
              <w:t>10</w:t>
            </w:r>
          </w:p>
        </w:tc>
        <w:tc>
          <w:tcPr>
            <w:tcW w:w="1800" w:type="dxa"/>
            <w:vAlign w:val="center"/>
          </w:tcPr>
          <w:p w14:paraId="6BBE5943" w14:textId="77777777" w:rsidR="00482E36" w:rsidRPr="00E74A1A" w:rsidRDefault="00482E36" w:rsidP="00021442">
            <w:pPr>
              <w:pStyle w:val="ListParagraph"/>
              <w:ind w:left="0"/>
              <w:jc w:val="center"/>
              <w:rPr>
                <w:sz w:val="18"/>
                <w:szCs w:val="18"/>
              </w:rPr>
            </w:pPr>
            <w:r>
              <w:rPr>
                <w:sz w:val="18"/>
                <w:szCs w:val="18"/>
              </w:rPr>
              <w:t>Dry Swales</w:t>
            </w:r>
          </w:p>
        </w:tc>
        <w:tc>
          <w:tcPr>
            <w:tcW w:w="1080" w:type="dxa"/>
            <w:vAlign w:val="center"/>
          </w:tcPr>
          <w:p w14:paraId="007342EC"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60DB1AA5" w14:textId="77777777" w:rsidR="00482E36" w:rsidRPr="00E74A1A" w:rsidRDefault="00482E36" w:rsidP="00021442">
            <w:pPr>
              <w:pStyle w:val="ListParagraph"/>
              <w:ind w:left="0"/>
              <w:jc w:val="center"/>
              <w:rPr>
                <w:sz w:val="18"/>
                <w:szCs w:val="18"/>
              </w:rPr>
            </w:pPr>
            <w:r>
              <w:rPr>
                <w:sz w:val="18"/>
                <w:szCs w:val="18"/>
              </w:rPr>
              <w:t>R</w:t>
            </w:r>
          </w:p>
        </w:tc>
        <w:tc>
          <w:tcPr>
            <w:tcW w:w="900" w:type="dxa"/>
            <w:vAlign w:val="center"/>
          </w:tcPr>
          <w:p w14:paraId="509A0DA6" w14:textId="77777777" w:rsidR="00482E36" w:rsidRPr="00E74A1A" w:rsidRDefault="00482E36" w:rsidP="00021442">
            <w:pPr>
              <w:pStyle w:val="ListParagraph"/>
              <w:ind w:left="0"/>
              <w:jc w:val="center"/>
              <w:rPr>
                <w:sz w:val="18"/>
                <w:szCs w:val="18"/>
              </w:rPr>
            </w:pPr>
            <w:r w:rsidRPr="00E43D8D">
              <w:rPr>
                <w:sz w:val="18"/>
                <w:szCs w:val="18"/>
              </w:rPr>
              <w:t>A</w:t>
            </w:r>
          </w:p>
        </w:tc>
        <w:tc>
          <w:tcPr>
            <w:tcW w:w="1260" w:type="dxa"/>
            <w:vAlign w:val="center"/>
          </w:tcPr>
          <w:p w14:paraId="410A7937" w14:textId="77777777" w:rsidR="00482E36" w:rsidRPr="00E74A1A" w:rsidRDefault="00482E36" w:rsidP="00021442">
            <w:pPr>
              <w:pStyle w:val="ListParagraph"/>
              <w:ind w:left="0"/>
              <w:jc w:val="center"/>
              <w:rPr>
                <w:sz w:val="18"/>
                <w:szCs w:val="18"/>
              </w:rPr>
            </w:pPr>
            <w:r>
              <w:rPr>
                <w:sz w:val="18"/>
                <w:szCs w:val="18"/>
              </w:rPr>
              <w:t>25’ from Dwelling</w:t>
            </w:r>
          </w:p>
        </w:tc>
        <w:tc>
          <w:tcPr>
            <w:tcW w:w="1260" w:type="dxa"/>
            <w:vAlign w:val="center"/>
          </w:tcPr>
          <w:p w14:paraId="49D8F9A3" w14:textId="77777777" w:rsidR="00482E36" w:rsidRPr="00E74A1A" w:rsidRDefault="00482E36" w:rsidP="00021442">
            <w:pPr>
              <w:pStyle w:val="ListParagraph"/>
              <w:ind w:left="0"/>
              <w:jc w:val="center"/>
              <w:rPr>
                <w:sz w:val="18"/>
                <w:szCs w:val="18"/>
              </w:rPr>
            </w:pPr>
            <w:r>
              <w:rPr>
                <w:sz w:val="18"/>
                <w:szCs w:val="18"/>
              </w:rPr>
              <w:t>20,000 sf on SF Detached Lots</w:t>
            </w:r>
          </w:p>
        </w:tc>
        <w:tc>
          <w:tcPr>
            <w:tcW w:w="630" w:type="dxa"/>
            <w:vAlign w:val="center"/>
          </w:tcPr>
          <w:p w14:paraId="23EDC712" w14:textId="77777777" w:rsidR="00482E36" w:rsidRPr="00E74A1A" w:rsidRDefault="00482E36" w:rsidP="00021442">
            <w:pPr>
              <w:pStyle w:val="ListParagraph"/>
              <w:ind w:left="0"/>
              <w:jc w:val="center"/>
              <w:rPr>
                <w:sz w:val="18"/>
                <w:szCs w:val="18"/>
              </w:rPr>
            </w:pPr>
            <w:r w:rsidRPr="00944E61">
              <w:rPr>
                <w:sz w:val="18"/>
                <w:szCs w:val="18"/>
              </w:rPr>
              <w:t>Y</w:t>
            </w:r>
          </w:p>
        </w:tc>
        <w:tc>
          <w:tcPr>
            <w:tcW w:w="720" w:type="dxa"/>
            <w:vAlign w:val="center"/>
          </w:tcPr>
          <w:p w14:paraId="73FAC3BE" w14:textId="77777777" w:rsidR="00482E36" w:rsidRPr="00E74A1A" w:rsidRDefault="00482E36" w:rsidP="00021442">
            <w:pPr>
              <w:pStyle w:val="ListParagraph"/>
              <w:ind w:left="0"/>
              <w:jc w:val="center"/>
              <w:rPr>
                <w:sz w:val="18"/>
                <w:szCs w:val="18"/>
              </w:rPr>
            </w:pPr>
            <w:r w:rsidRPr="00944E61">
              <w:rPr>
                <w:sz w:val="18"/>
                <w:szCs w:val="18"/>
              </w:rPr>
              <w:t>Y</w:t>
            </w:r>
          </w:p>
        </w:tc>
        <w:tc>
          <w:tcPr>
            <w:tcW w:w="990" w:type="dxa"/>
            <w:vAlign w:val="center"/>
          </w:tcPr>
          <w:p w14:paraId="763457CA" w14:textId="77777777" w:rsidR="00482E36" w:rsidRPr="00E74A1A" w:rsidRDefault="00482E36" w:rsidP="00021442">
            <w:pPr>
              <w:pStyle w:val="ListParagraph"/>
              <w:ind w:left="0"/>
              <w:jc w:val="center"/>
              <w:rPr>
                <w:sz w:val="18"/>
                <w:szCs w:val="18"/>
              </w:rPr>
            </w:pPr>
            <w:r w:rsidRPr="00711460">
              <w:rPr>
                <w:sz w:val="18"/>
                <w:szCs w:val="18"/>
              </w:rPr>
              <w:t>Y</w:t>
            </w:r>
          </w:p>
        </w:tc>
      </w:tr>
      <w:tr w:rsidR="00482E36" w14:paraId="7DC50870" w14:textId="77777777" w:rsidTr="00021442">
        <w:tc>
          <w:tcPr>
            <w:tcW w:w="450" w:type="dxa"/>
            <w:vAlign w:val="center"/>
          </w:tcPr>
          <w:p w14:paraId="43302372" w14:textId="77777777" w:rsidR="00482E36" w:rsidRPr="00E74A1A" w:rsidRDefault="00482E36" w:rsidP="00021442">
            <w:pPr>
              <w:pStyle w:val="ListParagraph"/>
              <w:ind w:left="0"/>
              <w:jc w:val="center"/>
              <w:rPr>
                <w:sz w:val="18"/>
                <w:szCs w:val="18"/>
              </w:rPr>
            </w:pPr>
            <w:r w:rsidRPr="00E74A1A">
              <w:rPr>
                <w:sz w:val="18"/>
                <w:szCs w:val="18"/>
              </w:rPr>
              <w:t>11</w:t>
            </w:r>
          </w:p>
        </w:tc>
        <w:tc>
          <w:tcPr>
            <w:tcW w:w="1800" w:type="dxa"/>
            <w:vAlign w:val="center"/>
          </w:tcPr>
          <w:p w14:paraId="28CCA116" w14:textId="77777777" w:rsidR="00482E36" w:rsidRPr="00E74A1A" w:rsidRDefault="00482E36" w:rsidP="00021442">
            <w:pPr>
              <w:pStyle w:val="ListParagraph"/>
              <w:ind w:left="0"/>
              <w:jc w:val="center"/>
              <w:rPr>
                <w:sz w:val="18"/>
                <w:szCs w:val="18"/>
              </w:rPr>
            </w:pPr>
            <w:r>
              <w:rPr>
                <w:sz w:val="18"/>
                <w:szCs w:val="18"/>
              </w:rPr>
              <w:t>Wet Swales</w:t>
            </w:r>
          </w:p>
        </w:tc>
        <w:tc>
          <w:tcPr>
            <w:tcW w:w="1080" w:type="dxa"/>
            <w:vAlign w:val="center"/>
          </w:tcPr>
          <w:p w14:paraId="4D4C8635"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0BC58875" w14:textId="77777777" w:rsidR="00482E36" w:rsidRPr="00E74A1A" w:rsidRDefault="00482E36" w:rsidP="00021442">
            <w:pPr>
              <w:pStyle w:val="ListParagraph"/>
              <w:ind w:left="0"/>
              <w:jc w:val="center"/>
              <w:rPr>
                <w:sz w:val="18"/>
                <w:szCs w:val="18"/>
              </w:rPr>
            </w:pPr>
            <w:r w:rsidRPr="00E43D8D">
              <w:rPr>
                <w:sz w:val="18"/>
                <w:szCs w:val="18"/>
              </w:rPr>
              <w:t>A</w:t>
            </w:r>
          </w:p>
        </w:tc>
        <w:tc>
          <w:tcPr>
            <w:tcW w:w="900" w:type="dxa"/>
            <w:vAlign w:val="center"/>
          </w:tcPr>
          <w:p w14:paraId="3410A4E1" w14:textId="77777777" w:rsidR="00482E36" w:rsidRPr="00E74A1A" w:rsidRDefault="00482E36" w:rsidP="00021442">
            <w:pPr>
              <w:pStyle w:val="ListParagraph"/>
              <w:ind w:left="0"/>
              <w:jc w:val="center"/>
              <w:rPr>
                <w:sz w:val="18"/>
                <w:szCs w:val="18"/>
              </w:rPr>
            </w:pPr>
            <w:r w:rsidRPr="00E43D8D">
              <w:rPr>
                <w:sz w:val="18"/>
                <w:szCs w:val="18"/>
              </w:rPr>
              <w:t>A</w:t>
            </w:r>
          </w:p>
        </w:tc>
        <w:tc>
          <w:tcPr>
            <w:tcW w:w="1260" w:type="dxa"/>
            <w:vAlign w:val="center"/>
          </w:tcPr>
          <w:p w14:paraId="7D92244D" w14:textId="77777777" w:rsidR="00482E36" w:rsidRDefault="00482E36" w:rsidP="00021442">
            <w:pPr>
              <w:pStyle w:val="ListParagraph"/>
              <w:ind w:left="0"/>
              <w:jc w:val="center"/>
              <w:rPr>
                <w:sz w:val="18"/>
                <w:szCs w:val="18"/>
              </w:rPr>
            </w:pPr>
            <w:r>
              <w:rPr>
                <w:sz w:val="18"/>
                <w:szCs w:val="18"/>
              </w:rPr>
              <w:t>10’ from Property Line</w:t>
            </w:r>
          </w:p>
          <w:p w14:paraId="6A8792A2" w14:textId="77777777" w:rsidR="00482E36" w:rsidRPr="00E74A1A" w:rsidRDefault="00482E36" w:rsidP="00021442">
            <w:pPr>
              <w:pStyle w:val="ListParagraph"/>
              <w:ind w:left="0"/>
              <w:jc w:val="center"/>
              <w:rPr>
                <w:sz w:val="18"/>
                <w:szCs w:val="18"/>
              </w:rPr>
            </w:pPr>
            <w:r>
              <w:rPr>
                <w:sz w:val="18"/>
                <w:szCs w:val="18"/>
              </w:rPr>
              <w:t>40’ from Dwelling</w:t>
            </w:r>
          </w:p>
        </w:tc>
        <w:tc>
          <w:tcPr>
            <w:tcW w:w="1260" w:type="dxa"/>
            <w:vAlign w:val="center"/>
          </w:tcPr>
          <w:p w14:paraId="6E114A02" w14:textId="77777777" w:rsidR="00482E36" w:rsidRPr="00E74A1A" w:rsidRDefault="00482E36" w:rsidP="00021442">
            <w:pPr>
              <w:pStyle w:val="ListParagraph"/>
              <w:ind w:left="0"/>
              <w:jc w:val="center"/>
              <w:rPr>
                <w:sz w:val="18"/>
                <w:szCs w:val="18"/>
              </w:rPr>
            </w:pPr>
          </w:p>
        </w:tc>
        <w:tc>
          <w:tcPr>
            <w:tcW w:w="630" w:type="dxa"/>
            <w:vAlign w:val="center"/>
          </w:tcPr>
          <w:p w14:paraId="285123EB" w14:textId="77777777" w:rsidR="00482E36" w:rsidRPr="00E74A1A" w:rsidRDefault="00482E36" w:rsidP="00021442">
            <w:pPr>
              <w:pStyle w:val="ListParagraph"/>
              <w:ind w:left="0"/>
              <w:jc w:val="center"/>
              <w:rPr>
                <w:sz w:val="18"/>
                <w:szCs w:val="18"/>
              </w:rPr>
            </w:pPr>
            <w:r w:rsidRPr="00944E61">
              <w:rPr>
                <w:sz w:val="18"/>
                <w:szCs w:val="18"/>
              </w:rPr>
              <w:t>Y</w:t>
            </w:r>
          </w:p>
        </w:tc>
        <w:tc>
          <w:tcPr>
            <w:tcW w:w="720" w:type="dxa"/>
            <w:vAlign w:val="center"/>
          </w:tcPr>
          <w:p w14:paraId="4BDBA525" w14:textId="77777777" w:rsidR="00482E36" w:rsidRPr="00E74A1A" w:rsidRDefault="00482E36" w:rsidP="00021442">
            <w:pPr>
              <w:pStyle w:val="ListParagraph"/>
              <w:ind w:left="0"/>
              <w:jc w:val="center"/>
              <w:rPr>
                <w:sz w:val="18"/>
                <w:szCs w:val="18"/>
              </w:rPr>
            </w:pPr>
            <w:r w:rsidRPr="00944E61">
              <w:rPr>
                <w:sz w:val="18"/>
                <w:szCs w:val="18"/>
              </w:rPr>
              <w:t>Y</w:t>
            </w:r>
          </w:p>
        </w:tc>
        <w:tc>
          <w:tcPr>
            <w:tcW w:w="990" w:type="dxa"/>
            <w:vAlign w:val="center"/>
          </w:tcPr>
          <w:p w14:paraId="445B4DD0" w14:textId="77777777" w:rsidR="00482E36" w:rsidRPr="00E74A1A" w:rsidRDefault="00482E36" w:rsidP="00021442">
            <w:pPr>
              <w:pStyle w:val="ListParagraph"/>
              <w:ind w:left="0"/>
              <w:jc w:val="center"/>
              <w:rPr>
                <w:sz w:val="18"/>
                <w:szCs w:val="18"/>
              </w:rPr>
            </w:pPr>
            <w:r w:rsidRPr="00711460">
              <w:rPr>
                <w:sz w:val="18"/>
                <w:szCs w:val="18"/>
              </w:rPr>
              <w:t>Y</w:t>
            </w:r>
          </w:p>
        </w:tc>
      </w:tr>
      <w:tr w:rsidR="00482E36" w14:paraId="009E7DC8" w14:textId="77777777" w:rsidTr="00021442">
        <w:tc>
          <w:tcPr>
            <w:tcW w:w="450" w:type="dxa"/>
            <w:vAlign w:val="center"/>
          </w:tcPr>
          <w:p w14:paraId="0AE1B5C4" w14:textId="77777777" w:rsidR="00482E36" w:rsidRPr="00E74A1A" w:rsidRDefault="00482E36" w:rsidP="00021442">
            <w:pPr>
              <w:pStyle w:val="ListParagraph"/>
              <w:ind w:left="0"/>
              <w:jc w:val="center"/>
              <w:rPr>
                <w:sz w:val="18"/>
                <w:szCs w:val="18"/>
              </w:rPr>
            </w:pPr>
            <w:r w:rsidRPr="00E74A1A">
              <w:rPr>
                <w:sz w:val="18"/>
                <w:szCs w:val="18"/>
              </w:rPr>
              <w:t>12</w:t>
            </w:r>
          </w:p>
        </w:tc>
        <w:tc>
          <w:tcPr>
            <w:tcW w:w="1800" w:type="dxa"/>
            <w:vAlign w:val="center"/>
          </w:tcPr>
          <w:p w14:paraId="1006C419" w14:textId="77777777" w:rsidR="00482E36" w:rsidRPr="00E74A1A" w:rsidRDefault="00482E36" w:rsidP="00021442">
            <w:pPr>
              <w:pStyle w:val="ListParagraph"/>
              <w:ind w:left="0"/>
              <w:jc w:val="center"/>
              <w:rPr>
                <w:sz w:val="18"/>
                <w:szCs w:val="18"/>
              </w:rPr>
            </w:pPr>
            <w:r>
              <w:rPr>
                <w:sz w:val="18"/>
                <w:szCs w:val="18"/>
              </w:rPr>
              <w:t>Filtering Practices</w:t>
            </w:r>
          </w:p>
        </w:tc>
        <w:tc>
          <w:tcPr>
            <w:tcW w:w="1080" w:type="dxa"/>
            <w:vAlign w:val="center"/>
          </w:tcPr>
          <w:p w14:paraId="6E9DA6C8"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31142D3C" w14:textId="77777777" w:rsidR="00482E36" w:rsidRPr="00E74A1A" w:rsidRDefault="00482E36" w:rsidP="00021442">
            <w:pPr>
              <w:pStyle w:val="ListParagraph"/>
              <w:ind w:left="0"/>
              <w:jc w:val="center"/>
              <w:rPr>
                <w:sz w:val="18"/>
                <w:szCs w:val="18"/>
              </w:rPr>
            </w:pPr>
            <w:r w:rsidRPr="00E43D8D">
              <w:rPr>
                <w:sz w:val="18"/>
                <w:szCs w:val="18"/>
              </w:rPr>
              <w:t>A</w:t>
            </w:r>
          </w:p>
        </w:tc>
        <w:tc>
          <w:tcPr>
            <w:tcW w:w="900" w:type="dxa"/>
            <w:vAlign w:val="center"/>
          </w:tcPr>
          <w:p w14:paraId="6E1823E5" w14:textId="77777777" w:rsidR="00482E36" w:rsidRPr="00E74A1A" w:rsidRDefault="00482E36" w:rsidP="00021442">
            <w:pPr>
              <w:pStyle w:val="ListParagraph"/>
              <w:ind w:left="0"/>
              <w:jc w:val="center"/>
              <w:rPr>
                <w:sz w:val="18"/>
                <w:szCs w:val="18"/>
              </w:rPr>
            </w:pPr>
            <w:r>
              <w:rPr>
                <w:sz w:val="18"/>
                <w:szCs w:val="18"/>
              </w:rPr>
              <w:t>R</w:t>
            </w:r>
          </w:p>
        </w:tc>
        <w:tc>
          <w:tcPr>
            <w:tcW w:w="1260" w:type="dxa"/>
            <w:vAlign w:val="center"/>
          </w:tcPr>
          <w:p w14:paraId="2F2604E0" w14:textId="77777777" w:rsidR="00482E36" w:rsidRPr="00E74A1A" w:rsidRDefault="00482E36" w:rsidP="00021442">
            <w:pPr>
              <w:pStyle w:val="ListParagraph"/>
              <w:ind w:left="0"/>
              <w:jc w:val="center"/>
              <w:rPr>
                <w:sz w:val="18"/>
                <w:szCs w:val="18"/>
              </w:rPr>
            </w:pPr>
            <w:r>
              <w:rPr>
                <w:sz w:val="18"/>
                <w:szCs w:val="18"/>
              </w:rPr>
              <w:t>10’ from Property Line</w:t>
            </w:r>
          </w:p>
        </w:tc>
        <w:tc>
          <w:tcPr>
            <w:tcW w:w="1260" w:type="dxa"/>
            <w:vAlign w:val="center"/>
          </w:tcPr>
          <w:p w14:paraId="6095C271" w14:textId="77777777" w:rsidR="00482E36" w:rsidRPr="00E74A1A" w:rsidRDefault="00482E36" w:rsidP="00021442">
            <w:pPr>
              <w:pStyle w:val="ListParagraph"/>
              <w:ind w:left="0"/>
              <w:jc w:val="center"/>
              <w:rPr>
                <w:sz w:val="18"/>
                <w:szCs w:val="18"/>
              </w:rPr>
            </w:pPr>
          </w:p>
        </w:tc>
        <w:tc>
          <w:tcPr>
            <w:tcW w:w="630" w:type="dxa"/>
            <w:vAlign w:val="center"/>
          </w:tcPr>
          <w:p w14:paraId="6C514450" w14:textId="77777777" w:rsidR="00482E36" w:rsidRPr="00E74A1A" w:rsidRDefault="00482E36" w:rsidP="00021442">
            <w:pPr>
              <w:pStyle w:val="ListParagraph"/>
              <w:ind w:left="0"/>
              <w:jc w:val="center"/>
              <w:rPr>
                <w:sz w:val="18"/>
                <w:szCs w:val="18"/>
              </w:rPr>
            </w:pPr>
            <w:r w:rsidRPr="00944E61">
              <w:rPr>
                <w:sz w:val="18"/>
                <w:szCs w:val="18"/>
              </w:rPr>
              <w:t>Y</w:t>
            </w:r>
          </w:p>
        </w:tc>
        <w:tc>
          <w:tcPr>
            <w:tcW w:w="720" w:type="dxa"/>
            <w:vAlign w:val="center"/>
          </w:tcPr>
          <w:p w14:paraId="04B6940C" w14:textId="77777777" w:rsidR="00482E36" w:rsidRPr="00E74A1A" w:rsidRDefault="00482E36" w:rsidP="00021442">
            <w:pPr>
              <w:pStyle w:val="ListParagraph"/>
              <w:ind w:left="0"/>
              <w:jc w:val="center"/>
              <w:rPr>
                <w:sz w:val="18"/>
                <w:szCs w:val="18"/>
              </w:rPr>
            </w:pPr>
            <w:r w:rsidRPr="00944E61">
              <w:rPr>
                <w:sz w:val="18"/>
                <w:szCs w:val="18"/>
              </w:rPr>
              <w:t>Y</w:t>
            </w:r>
          </w:p>
        </w:tc>
        <w:tc>
          <w:tcPr>
            <w:tcW w:w="990" w:type="dxa"/>
            <w:vAlign w:val="center"/>
          </w:tcPr>
          <w:p w14:paraId="6B5A41E2" w14:textId="77777777" w:rsidR="00482E36" w:rsidRPr="00E74A1A" w:rsidRDefault="00482E36" w:rsidP="00021442">
            <w:pPr>
              <w:pStyle w:val="ListParagraph"/>
              <w:ind w:left="0"/>
              <w:jc w:val="center"/>
              <w:rPr>
                <w:sz w:val="18"/>
                <w:szCs w:val="18"/>
              </w:rPr>
            </w:pPr>
            <w:r w:rsidRPr="00711460">
              <w:rPr>
                <w:sz w:val="18"/>
                <w:szCs w:val="18"/>
              </w:rPr>
              <w:t>Y</w:t>
            </w:r>
          </w:p>
        </w:tc>
      </w:tr>
      <w:tr w:rsidR="00482E36" w14:paraId="20CAE89F" w14:textId="77777777" w:rsidTr="00021442">
        <w:tc>
          <w:tcPr>
            <w:tcW w:w="450" w:type="dxa"/>
            <w:vAlign w:val="center"/>
          </w:tcPr>
          <w:p w14:paraId="5B4C0CBD" w14:textId="77777777" w:rsidR="00482E36" w:rsidRPr="00E74A1A" w:rsidRDefault="00482E36" w:rsidP="00021442">
            <w:pPr>
              <w:pStyle w:val="ListParagraph"/>
              <w:ind w:left="0"/>
              <w:jc w:val="center"/>
              <w:rPr>
                <w:sz w:val="18"/>
                <w:szCs w:val="18"/>
              </w:rPr>
            </w:pPr>
            <w:r w:rsidRPr="00E74A1A">
              <w:rPr>
                <w:sz w:val="18"/>
                <w:szCs w:val="18"/>
              </w:rPr>
              <w:t>13</w:t>
            </w:r>
          </w:p>
        </w:tc>
        <w:tc>
          <w:tcPr>
            <w:tcW w:w="1800" w:type="dxa"/>
            <w:vAlign w:val="center"/>
          </w:tcPr>
          <w:p w14:paraId="0F919983" w14:textId="77777777" w:rsidR="00482E36" w:rsidRPr="00E74A1A" w:rsidRDefault="00482E36" w:rsidP="00021442">
            <w:pPr>
              <w:pStyle w:val="ListParagraph"/>
              <w:ind w:left="0"/>
              <w:jc w:val="center"/>
              <w:rPr>
                <w:sz w:val="18"/>
                <w:szCs w:val="18"/>
              </w:rPr>
            </w:pPr>
            <w:r>
              <w:rPr>
                <w:sz w:val="18"/>
                <w:szCs w:val="18"/>
              </w:rPr>
              <w:t>Constructed Wetland</w:t>
            </w:r>
          </w:p>
        </w:tc>
        <w:tc>
          <w:tcPr>
            <w:tcW w:w="1080" w:type="dxa"/>
            <w:vAlign w:val="center"/>
          </w:tcPr>
          <w:p w14:paraId="5FBAF647"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2286EAC5" w14:textId="77777777" w:rsidR="00482E36" w:rsidRPr="00E74A1A" w:rsidRDefault="00482E36" w:rsidP="00021442">
            <w:pPr>
              <w:pStyle w:val="ListParagraph"/>
              <w:ind w:left="0"/>
              <w:jc w:val="center"/>
              <w:rPr>
                <w:sz w:val="18"/>
                <w:szCs w:val="18"/>
              </w:rPr>
            </w:pPr>
            <w:r>
              <w:rPr>
                <w:sz w:val="18"/>
                <w:szCs w:val="18"/>
              </w:rPr>
              <w:t>R</w:t>
            </w:r>
          </w:p>
        </w:tc>
        <w:tc>
          <w:tcPr>
            <w:tcW w:w="900" w:type="dxa"/>
            <w:vAlign w:val="center"/>
          </w:tcPr>
          <w:p w14:paraId="2CE94D67" w14:textId="77777777" w:rsidR="00482E36" w:rsidRPr="00E74A1A" w:rsidRDefault="00482E36" w:rsidP="00021442">
            <w:pPr>
              <w:pStyle w:val="ListParagraph"/>
              <w:ind w:left="0"/>
              <w:jc w:val="center"/>
              <w:rPr>
                <w:sz w:val="18"/>
                <w:szCs w:val="18"/>
              </w:rPr>
            </w:pPr>
            <w:r w:rsidRPr="00E43D8D">
              <w:rPr>
                <w:sz w:val="18"/>
                <w:szCs w:val="18"/>
              </w:rPr>
              <w:t>A</w:t>
            </w:r>
          </w:p>
        </w:tc>
        <w:tc>
          <w:tcPr>
            <w:tcW w:w="1260" w:type="dxa"/>
            <w:vAlign w:val="center"/>
          </w:tcPr>
          <w:p w14:paraId="0D4B26FD" w14:textId="77777777" w:rsidR="00482E36" w:rsidRDefault="00482E36" w:rsidP="00021442">
            <w:pPr>
              <w:pStyle w:val="ListParagraph"/>
              <w:ind w:left="0"/>
              <w:jc w:val="center"/>
              <w:rPr>
                <w:sz w:val="18"/>
                <w:szCs w:val="18"/>
              </w:rPr>
            </w:pPr>
            <w:r>
              <w:rPr>
                <w:sz w:val="18"/>
                <w:szCs w:val="18"/>
              </w:rPr>
              <w:t>10’ from Residential Property Line</w:t>
            </w:r>
          </w:p>
          <w:p w14:paraId="17235EBA" w14:textId="77777777" w:rsidR="00482E36" w:rsidRPr="00E74A1A" w:rsidRDefault="00482E36" w:rsidP="00021442">
            <w:pPr>
              <w:pStyle w:val="ListParagraph"/>
              <w:ind w:left="0"/>
              <w:jc w:val="center"/>
              <w:rPr>
                <w:sz w:val="18"/>
                <w:szCs w:val="18"/>
              </w:rPr>
            </w:pPr>
            <w:r>
              <w:rPr>
                <w:sz w:val="18"/>
                <w:szCs w:val="18"/>
              </w:rPr>
              <w:t>40’ from Dwelling</w:t>
            </w:r>
          </w:p>
        </w:tc>
        <w:tc>
          <w:tcPr>
            <w:tcW w:w="1260" w:type="dxa"/>
            <w:vAlign w:val="center"/>
          </w:tcPr>
          <w:p w14:paraId="42F5BC7E" w14:textId="77777777" w:rsidR="00482E36" w:rsidRPr="00E74A1A" w:rsidRDefault="00482E36" w:rsidP="00021442">
            <w:pPr>
              <w:pStyle w:val="ListParagraph"/>
              <w:ind w:left="0"/>
              <w:jc w:val="center"/>
              <w:rPr>
                <w:sz w:val="18"/>
                <w:szCs w:val="18"/>
              </w:rPr>
            </w:pPr>
            <w:r>
              <w:rPr>
                <w:sz w:val="18"/>
                <w:szCs w:val="18"/>
              </w:rPr>
              <w:t>Minimum 2 Acres</w:t>
            </w:r>
          </w:p>
        </w:tc>
        <w:tc>
          <w:tcPr>
            <w:tcW w:w="630" w:type="dxa"/>
            <w:vAlign w:val="center"/>
          </w:tcPr>
          <w:p w14:paraId="684D0D15" w14:textId="77777777" w:rsidR="00482E36" w:rsidRPr="00E74A1A" w:rsidRDefault="00482E36" w:rsidP="00021442">
            <w:pPr>
              <w:pStyle w:val="ListParagraph"/>
              <w:ind w:left="0"/>
              <w:jc w:val="center"/>
              <w:rPr>
                <w:sz w:val="18"/>
                <w:szCs w:val="18"/>
              </w:rPr>
            </w:pPr>
            <w:r w:rsidRPr="00944E61">
              <w:rPr>
                <w:sz w:val="18"/>
                <w:szCs w:val="18"/>
              </w:rPr>
              <w:t>Y</w:t>
            </w:r>
          </w:p>
        </w:tc>
        <w:tc>
          <w:tcPr>
            <w:tcW w:w="720" w:type="dxa"/>
            <w:vAlign w:val="center"/>
          </w:tcPr>
          <w:p w14:paraId="6EFBBA43" w14:textId="77777777" w:rsidR="00482E36" w:rsidRPr="00E74A1A" w:rsidRDefault="00482E36" w:rsidP="00021442">
            <w:pPr>
              <w:pStyle w:val="ListParagraph"/>
              <w:ind w:left="0"/>
              <w:jc w:val="center"/>
              <w:rPr>
                <w:sz w:val="18"/>
                <w:szCs w:val="18"/>
              </w:rPr>
            </w:pPr>
            <w:r w:rsidRPr="00944E61">
              <w:rPr>
                <w:sz w:val="18"/>
                <w:szCs w:val="18"/>
              </w:rPr>
              <w:t>Y</w:t>
            </w:r>
          </w:p>
        </w:tc>
        <w:tc>
          <w:tcPr>
            <w:tcW w:w="990" w:type="dxa"/>
            <w:vAlign w:val="center"/>
          </w:tcPr>
          <w:p w14:paraId="4A25A229" w14:textId="77777777" w:rsidR="00482E36" w:rsidRPr="00E74A1A" w:rsidRDefault="00482E36" w:rsidP="00021442">
            <w:pPr>
              <w:pStyle w:val="ListParagraph"/>
              <w:ind w:left="0"/>
              <w:jc w:val="center"/>
              <w:rPr>
                <w:sz w:val="18"/>
                <w:szCs w:val="18"/>
              </w:rPr>
            </w:pPr>
            <w:r w:rsidRPr="00711460">
              <w:rPr>
                <w:sz w:val="18"/>
                <w:szCs w:val="18"/>
              </w:rPr>
              <w:t>Y</w:t>
            </w:r>
          </w:p>
        </w:tc>
      </w:tr>
      <w:tr w:rsidR="00482E36" w14:paraId="036008DC" w14:textId="77777777" w:rsidTr="00021442">
        <w:tc>
          <w:tcPr>
            <w:tcW w:w="450" w:type="dxa"/>
            <w:vAlign w:val="center"/>
          </w:tcPr>
          <w:p w14:paraId="234ADA8E" w14:textId="77777777" w:rsidR="00482E36" w:rsidRPr="00E74A1A" w:rsidRDefault="00482E36" w:rsidP="00021442">
            <w:pPr>
              <w:pStyle w:val="ListParagraph"/>
              <w:ind w:left="0"/>
              <w:jc w:val="center"/>
              <w:rPr>
                <w:sz w:val="18"/>
                <w:szCs w:val="18"/>
              </w:rPr>
            </w:pPr>
            <w:r w:rsidRPr="00E74A1A">
              <w:rPr>
                <w:sz w:val="18"/>
                <w:szCs w:val="18"/>
              </w:rPr>
              <w:lastRenderedPageBreak/>
              <w:t>14</w:t>
            </w:r>
          </w:p>
        </w:tc>
        <w:tc>
          <w:tcPr>
            <w:tcW w:w="1800" w:type="dxa"/>
            <w:vAlign w:val="center"/>
          </w:tcPr>
          <w:p w14:paraId="09AF354F" w14:textId="77777777" w:rsidR="00482E36" w:rsidRPr="00E74A1A" w:rsidRDefault="00482E36" w:rsidP="00021442">
            <w:pPr>
              <w:pStyle w:val="ListParagraph"/>
              <w:ind w:left="0"/>
              <w:jc w:val="center"/>
              <w:rPr>
                <w:sz w:val="18"/>
                <w:szCs w:val="18"/>
              </w:rPr>
            </w:pPr>
            <w:r>
              <w:rPr>
                <w:sz w:val="18"/>
                <w:szCs w:val="18"/>
              </w:rPr>
              <w:t>Wet Pond</w:t>
            </w:r>
          </w:p>
        </w:tc>
        <w:tc>
          <w:tcPr>
            <w:tcW w:w="1080" w:type="dxa"/>
            <w:vAlign w:val="center"/>
          </w:tcPr>
          <w:p w14:paraId="219CC243"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15D53E6A" w14:textId="77777777" w:rsidR="00482E36" w:rsidRPr="00E74A1A" w:rsidRDefault="00482E36" w:rsidP="00021442">
            <w:pPr>
              <w:pStyle w:val="ListParagraph"/>
              <w:ind w:left="0"/>
              <w:jc w:val="center"/>
              <w:rPr>
                <w:sz w:val="18"/>
                <w:szCs w:val="18"/>
              </w:rPr>
            </w:pPr>
            <w:r>
              <w:rPr>
                <w:sz w:val="18"/>
                <w:szCs w:val="18"/>
              </w:rPr>
              <w:t>R</w:t>
            </w:r>
          </w:p>
        </w:tc>
        <w:tc>
          <w:tcPr>
            <w:tcW w:w="900" w:type="dxa"/>
            <w:vAlign w:val="center"/>
          </w:tcPr>
          <w:p w14:paraId="30C81338" w14:textId="77777777" w:rsidR="00482E36" w:rsidRPr="00E74A1A" w:rsidRDefault="00482E36" w:rsidP="00021442">
            <w:pPr>
              <w:pStyle w:val="ListParagraph"/>
              <w:ind w:left="0"/>
              <w:jc w:val="center"/>
              <w:rPr>
                <w:sz w:val="18"/>
                <w:szCs w:val="18"/>
              </w:rPr>
            </w:pPr>
            <w:r w:rsidRPr="00E43D8D">
              <w:rPr>
                <w:sz w:val="18"/>
                <w:szCs w:val="18"/>
              </w:rPr>
              <w:t>A</w:t>
            </w:r>
          </w:p>
        </w:tc>
        <w:tc>
          <w:tcPr>
            <w:tcW w:w="1260" w:type="dxa"/>
            <w:vAlign w:val="center"/>
          </w:tcPr>
          <w:p w14:paraId="0696135B" w14:textId="77777777" w:rsidR="00482E36" w:rsidRDefault="00482E36" w:rsidP="00021442">
            <w:pPr>
              <w:pStyle w:val="ListParagraph"/>
              <w:ind w:left="0"/>
              <w:jc w:val="center"/>
              <w:rPr>
                <w:sz w:val="18"/>
                <w:szCs w:val="18"/>
              </w:rPr>
            </w:pPr>
            <w:r>
              <w:rPr>
                <w:sz w:val="18"/>
                <w:szCs w:val="18"/>
              </w:rPr>
              <w:t>40’ from Dwelling</w:t>
            </w:r>
          </w:p>
          <w:p w14:paraId="46712C87" w14:textId="77777777" w:rsidR="00482E36" w:rsidRPr="00E74A1A" w:rsidRDefault="00482E36" w:rsidP="00021442">
            <w:pPr>
              <w:pStyle w:val="ListParagraph"/>
              <w:ind w:left="0"/>
              <w:jc w:val="center"/>
              <w:rPr>
                <w:sz w:val="18"/>
                <w:szCs w:val="18"/>
              </w:rPr>
            </w:pPr>
            <w:r>
              <w:rPr>
                <w:sz w:val="18"/>
                <w:szCs w:val="18"/>
              </w:rPr>
              <w:t>10’ from Residential Property Line</w:t>
            </w:r>
          </w:p>
        </w:tc>
        <w:tc>
          <w:tcPr>
            <w:tcW w:w="1260" w:type="dxa"/>
            <w:vAlign w:val="center"/>
          </w:tcPr>
          <w:p w14:paraId="7EC5FFCB" w14:textId="77777777" w:rsidR="00482E36" w:rsidRPr="00E74A1A" w:rsidRDefault="00482E36" w:rsidP="00021442">
            <w:pPr>
              <w:pStyle w:val="ListParagraph"/>
              <w:ind w:left="0"/>
              <w:jc w:val="center"/>
              <w:rPr>
                <w:sz w:val="18"/>
                <w:szCs w:val="18"/>
              </w:rPr>
            </w:pPr>
            <w:r>
              <w:rPr>
                <w:sz w:val="18"/>
                <w:szCs w:val="18"/>
              </w:rPr>
              <w:t>Minimum 2 Acres</w:t>
            </w:r>
          </w:p>
        </w:tc>
        <w:tc>
          <w:tcPr>
            <w:tcW w:w="630" w:type="dxa"/>
            <w:vAlign w:val="center"/>
          </w:tcPr>
          <w:p w14:paraId="0CF31D43" w14:textId="77777777" w:rsidR="00482E36" w:rsidRPr="00E74A1A" w:rsidRDefault="00482E36" w:rsidP="00021442">
            <w:pPr>
              <w:pStyle w:val="ListParagraph"/>
              <w:ind w:left="0"/>
              <w:jc w:val="center"/>
              <w:rPr>
                <w:sz w:val="18"/>
                <w:szCs w:val="18"/>
              </w:rPr>
            </w:pPr>
            <w:r w:rsidRPr="00944E61">
              <w:rPr>
                <w:sz w:val="18"/>
                <w:szCs w:val="18"/>
              </w:rPr>
              <w:t>Y</w:t>
            </w:r>
          </w:p>
        </w:tc>
        <w:tc>
          <w:tcPr>
            <w:tcW w:w="720" w:type="dxa"/>
            <w:vAlign w:val="center"/>
          </w:tcPr>
          <w:p w14:paraId="65B65965" w14:textId="77777777" w:rsidR="00482E36" w:rsidRPr="00E74A1A" w:rsidRDefault="00482E36" w:rsidP="00021442">
            <w:pPr>
              <w:pStyle w:val="ListParagraph"/>
              <w:ind w:left="0"/>
              <w:jc w:val="center"/>
              <w:rPr>
                <w:sz w:val="18"/>
                <w:szCs w:val="18"/>
              </w:rPr>
            </w:pPr>
            <w:r w:rsidRPr="00944E61">
              <w:rPr>
                <w:sz w:val="18"/>
                <w:szCs w:val="18"/>
              </w:rPr>
              <w:t>Y</w:t>
            </w:r>
          </w:p>
        </w:tc>
        <w:tc>
          <w:tcPr>
            <w:tcW w:w="990" w:type="dxa"/>
            <w:vAlign w:val="center"/>
          </w:tcPr>
          <w:p w14:paraId="1F907187" w14:textId="77777777" w:rsidR="00482E36" w:rsidRPr="00E74A1A" w:rsidRDefault="00482E36" w:rsidP="00021442">
            <w:pPr>
              <w:pStyle w:val="ListParagraph"/>
              <w:ind w:left="0"/>
              <w:jc w:val="center"/>
              <w:rPr>
                <w:sz w:val="18"/>
                <w:szCs w:val="18"/>
              </w:rPr>
            </w:pPr>
            <w:r w:rsidRPr="00711460">
              <w:rPr>
                <w:sz w:val="18"/>
                <w:szCs w:val="18"/>
              </w:rPr>
              <w:t>Y</w:t>
            </w:r>
          </w:p>
        </w:tc>
      </w:tr>
      <w:tr w:rsidR="00482E36" w14:paraId="3D8E43A6" w14:textId="77777777" w:rsidTr="00021442">
        <w:tc>
          <w:tcPr>
            <w:tcW w:w="450" w:type="dxa"/>
            <w:vAlign w:val="center"/>
          </w:tcPr>
          <w:p w14:paraId="164097F9" w14:textId="77777777" w:rsidR="00482E36" w:rsidRPr="00E74A1A" w:rsidRDefault="00482E36" w:rsidP="00021442">
            <w:pPr>
              <w:pStyle w:val="ListParagraph"/>
              <w:ind w:left="0"/>
              <w:jc w:val="center"/>
              <w:rPr>
                <w:sz w:val="18"/>
                <w:szCs w:val="18"/>
              </w:rPr>
            </w:pPr>
            <w:r w:rsidRPr="00E74A1A">
              <w:rPr>
                <w:sz w:val="18"/>
                <w:szCs w:val="18"/>
              </w:rPr>
              <w:t>15</w:t>
            </w:r>
          </w:p>
        </w:tc>
        <w:tc>
          <w:tcPr>
            <w:tcW w:w="1800" w:type="dxa"/>
            <w:vAlign w:val="center"/>
          </w:tcPr>
          <w:p w14:paraId="4712D9D6" w14:textId="77777777" w:rsidR="00482E36" w:rsidRPr="00E74A1A" w:rsidRDefault="00482E36" w:rsidP="00021442">
            <w:pPr>
              <w:pStyle w:val="ListParagraph"/>
              <w:ind w:left="0"/>
              <w:jc w:val="center"/>
              <w:rPr>
                <w:sz w:val="18"/>
                <w:szCs w:val="18"/>
              </w:rPr>
            </w:pPr>
            <w:r>
              <w:rPr>
                <w:sz w:val="18"/>
                <w:szCs w:val="18"/>
              </w:rPr>
              <w:t>Detention Pond</w:t>
            </w:r>
          </w:p>
        </w:tc>
        <w:tc>
          <w:tcPr>
            <w:tcW w:w="1080" w:type="dxa"/>
            <w:vAlign w:val="center"/>
          </w:tcPr>
          <w:p w14:paraId="393BD14A"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46D8E8F6" w14:textId="77777777" w:rsidR="00482E36" w:rsidRPr="00E74A1A" w:rsidRDefault="00482E36" w:rsidP="00021442">
            <w:pPr>
              <w:pStyle w:val="ListParagraph"/>
              <w:ind w:left="0"/>
              <w:jc w:val="center"/>
              <w:rPr>
                <w:sz w:val="18"/>
                <w:szCs w:val="18"/>
              </w:rPr>
            </w:pPr>
            <w:r>
              <w:rPr>
                <w:sz w:val="18"/>
                <w:szCs w:val="18"/>
              </w:rPr>
              <w:t>R</w:t>
            </w:r>
          </w:p>
        </w:tc>
        <w:tc>
          <w:tcPr>
            <w:tcW w:w="900" w:type="dxa"/>
            <w:vAlign w:val="center"/>
          </w:tcPr>
          <w:p w14:paraId="0A6E007C" w14:textId="77777777" w:rsidR="00482E36" w:rsidRPr="00E74A1A" w:rsidRDefault="00482E36" w:rsidP="00021442">
            <w:pPr>
              <w:pStyle w:val="ListParagraph"/>
              <w:ind w:left="0"/>
              <w:jc w:val="center"/>
              <w:rPr>
                <w:sz w:val="18"/>
                <w:szCs w:val="18"/>
              </w:rPr>
            </w:pPr>
            <w:r w:rsidRPr="00E43D8D">
              <w:rPr>
                <w:sz w:val="18"/>
                <w:szCs w:val="18"/>
              </w:rPr>
              <w:t>A</w:t>
            </w:r>
          </w:p>
        </w:tc>
        <w:tc>
          <w:tcPr>
            <w:tcW w:w="1260" w:type="dxa"/>
            <w:vAlign w:val="center"/>
          </w:tcPr>
          <w:p w14:paraId="391543BA" w14:textId="77777777" w:rsidR="00482E36" w:rsidRDefault="00482E36" w:rsidP="00021442">
            <w:pPr>
              <w:pStyle w:val="ListParagraph"/>
              <w:ind w:left="0"/>
              <w:jc w:val="center"/>
              <w:rPr>
                <w:sz w:val="18"/>
                <w:szCs w:val="18"/>
              </w:rPr>
            </w:pPr>
            <w:r>
              <w:rPr>
                <w:sz w:val="18"/>
                <w:szCs w:val="18"/>
              </w:rPr>
              <w:t>40’ from Dwelling</w:t>
            </w:r>
          </w:p>
          <w:p w14:paraId="7FD416A0" w14:textId="77777777" w:rsidR="00482E36" w:rsidRPr="00E74A1A" w:rsidRDefault="00482E36" w:rsidP="00021442">
            <w:pPr>
              <w:pStyle w:val="ListParagraph"/>
              <w:ind w:left="0"/>
              <w:jc w:val="center"/>
              <w:rPr>
                <w:sz w:val="18"/>
                <w:szCs w:val="18"/>
              </w:rPr>
            </w:pPr>
            <w:r>
              <w:rPr>
                <w:sz w:val="18"/>
                <w:szCs w:val="18"/>
              </w:rPr>
              <w:t>10’ from Residential Property Line</w:t>
            </w:r>
          </w:p>
        </w:tc>
        <w:tc>
          <w:tcPr>
            <w:tcW w:w="1260" w:type="dxa"/>
            <w:vAlign w:val="center"/>
          </w:tcPr>
          <w:p w14:paraId="0674F316" w14:textId="77777777" w:rsidR="00482E36" w:rsidRPr="00E74A1A" w:rsidRDefault="00482E36" w:rsidP="00021442">
            <w:pPr>
              <w:pStyle w:val="ListParagraph"/>
              <w:ind w:left="0"/>
              <w:jc w:val="center"/>
              <w:rPr>
                <w:sz w:val="18"/>
                <w:szCs w:val="18"/>
              </w:rPr>
            </w:pPr>
          </w:p>
        </w:tc>
        <w:tc>
          <w:tcPr>
            <w:tcW w:w="630" w:type="dxa"/>
            <w:vAlign w:val="center"/>
          </w:tcPr>
          <w:p w14:paraId="4F9E4951" w14:textId="77777777" w:rsidR="00482E36" w:rsidRPr="00E74A1A" w:rsidRDefault="00482E36" w:rsidP="00021442">
            <w:pPr>
              <w:pStyle w:val="ListParagraph"/>
              <w:ind w:left="0"/>
              <w:jc w:val="center"/>
              <w:rPr>
                <w:sz w:val="18"/>
                <w:szCs w:val="18"/>
              </w:rPr>
            </w:pPr>
            <w:r w:rsidRPr="00944E61">
              <w:rPr>
                <w:sz w:val="18"/>
                <w:szCs w:val="18"/>
              </w:rPr>
              <w:t>Y</w:t>
            </w:r>
          </w:p>
        </w:tc>
        <w:tc>
          <w:tcPr>
            <w:tcW w:w="720" w:type="dxa"/>
            <w:vAlign w:val="center"/>
          </w:tcPr>
          <w:p w14:paraId="066F765B" w14:textId="77777777" w:rsidR="00482E36" w:rsidRPr="00E74A1A" w:rsidRDefault="00482E36" w:rsidP="00021442">
            <w:pPr>
              <w:pStyle w:val="ListParagraph"/>
              <w:ind w:left="0"/>
              <w:jc w:val="center"/>
              <w:rPr>
                <w:sz w:val="18"/>
                <w:szCs w:val="18"/>
              </w:rPr>
            </w:pPr>
            <w:r w:rsidRPr="00944E61">
              <w:rPr>
                <w:sz w:val="18"/>
                <w:szCs w:val="18"/>
              </w:rPr>
              <w:t>Y</w:t>
            </w:r>
          </w:p>
        </w:tc>
        <w:tc>
          <w:tcPr>
            <w:tcW w:w="990" w:type="dxa"/>
            <w:vAlign w:val="center"/>
          </w:tcPr>
          <w:p w14:paraId="7D1C30EF" w14:textId="77777777" w:rsidR="00482E36" w:rsidRPr="00E74A1A" w:rsidRDefault="00482E36" w:rsidP="00021442">
            <w:pPr>
              <w:pStyle w:val="ListParagraph"/>
              <w:ind w:left="0"/>
              <w:jc w:val="center"/>
              <w:rPr>
                <w:sz w:val="18"/>
                <w:szCs w:val="18"/>
              </w:rPr>
            </w:pPr>
            <w:r w:rsidRPr="00711460">
              <w:rPr>
                <w:sz w:val="18"/>
                <w:szCs w:val="18"/>
              </w:rPr>
              <w:t>Y</w:t>
            </w:r>
          </w:p>
        </w:tc>
      </w:tr>
      <w:tr w:rsidR="00482E36" w14:paraId="63052BCE" w14:textId="77777777" w:rsidTr="00021442">
        <w:tc>
          <w:tcPr>
            <w:tcW w:w="450" w:type="dxa"/>
            <w:vAlign w:val="center"/>
          </w:tcPr>
          <w:p w14:paraId="15C616D7" w14:textId="77777777" w:rsidR="00482E36" w:rsidRPr="00E74A1A" w:rsidRDefault="00482E36" w:rsidP="00021442">
            <w:pPr>
              <w:pStyle w:val="ListParagraph"/>
              <w:ind w:left="0"/>
              <w:jc w:val="center"/>
              <w:rPr>
                <w:sz w:val="18"/>
                <w:szCs w:val="18"/>
              </w:rPr>
            </w:pPr>
            <w:r w:rsidRPr="00E74A1A">
              <w:rPr>
                <w:sz w:val="18"/>
                <w:szCs w:val="18"/>
              </w:rPr>
              <w:t>16</w:t>
            </w:r>
          </w:p>
        </w:tc>
        <w:tc>
          <w:tcPr>
            <w:tcW w:w="1800" w:type="dxa"/>
            <w:vAlign w:val="center"/>
          </w:tcPr>
          <w:p w14:paraId="6B670048" w14:textId="77777777" w:rsidR="00482E36" w:rsidRPr="00E74A1A" w:rsidRDefault="00482E36" w:rsidP="00021442">
            <w:pPr>
              <w:pStyle w:val="ListParagraph"/>
              <w:ind w:left="0"/>
              <w:jc w:val="center"/>
              <w:rPr>
                <w:sz w:val="18"/>
                <w:szCs w:val="18"/>
              </w:rPr>
            </w:pPr>
            <w:r>
              <w:rPr>
                <w:sz w:val="18"/>
                <w:szCs w:val="18"/>
              </w:rPr>
              <w:t>Manufactured BMP</w:t>
            </w:r>
          </w:p>
        </w:tc>
        <w:tc>
          <w:tcPr>
            <w:tcW w:w="1080" w:type="dxa"/>
            <w:vAlign w:val="center"/>
          </w:tcPr>
          <w:p w14:paraId="6982C39D" w14:textId="77777777" w:rsidR="00482E36" w:rsidRPr="00E74A1A" w:rsidRDefault="00482E36" w:rsidP="00021442">
            <w:pPr>
              <w:pStyle w:val="ListParagraph"/>
              <w:ind w:left="0"/>
              <w:jc w:val="center"/>
              <w:rPr>
                <w:sz w:val="18"/>
                <w:szCs w:val="18"/>
              </w:rPr>
            </w:pPr>
            <w:r w:rsidRPr="00764B18">
              <w:rPr>
                <w:sz w:val="18"/>
                <w:szCs w:val="18"/>
              </w:rPr>
              <w:t>A</w:t>
            </w:r>
          </w:p>
        </w:tc>
        <w:tc>
          <w:tcPr>
            <w:tcW w:w="990" w:type="dxa"/>
            <w:vAlign w:val="center"/>
          </w:tcPr>
          <w:p w14:paraId="589748CF" w14:textId="77777777" w:rsidR="00482E36" w:rsidRPr="00E74A1A" w:rsidRDefault="00482E36" w:rsidP="00021442">
            <w:pPr>
              <w:pStyle w:val="ListParagraph"/>
              <w:ind w:left="0"/>
              <w:jc w:val="center"/>
              <w:rPr>
                <w:sz w:val="18"/>
                <w:szCs w:val="18"/>
              </w:rPr>
            </w:pPr>
            <w:r w:rsidRPr="00E43D8D">
              <w:rPr>
                <w:sz w:val="18"/>
                <w:szCs w:val="18"/>
              </w:rPr>
              <w:t>A</w:t>
            </w:r>
          </w:p>
        </w:tc>
        <w:tc>
          <w:tcPr>
            <w:tcW w:w="900" w:type="dxa"/>
            <w:vAlign w:val="center"/>
          </w:tcPr>
          <w:p w14:paraId="3ED100D2" w14:textId="77777777" w:rsidR="00482E36" w:rsidRPr="00E74A1A" w:rsidRDefault="00482E36" w:rsidP="00021442">
            <w:pPr>
              <w:pStyle w:val="ListParagraph"/>
              <w:ind w:left="0"/>
              <w:jc w:val="center"/>
              <w:rPr>
                <w:sz w:val="18"/>
                <w:szCs w:val="18"/>
              </w:rPr>
            </w:pPr>
            <w:r>
              <w:rPr>
                <w:sz w:val="18"/>
                <w:szCs w:val="18"/>
              </w:rPr>
              <w:t>R</w:t>
            </w:r>
          </w:p>
        </w:tc>
        <w:tc>
          <w:tcPr>
            <w:tcW w:w="1260" w:type="dxa"/>
            <w:vAlign w:val="center"/>
          </w:tcPr>
          <w:p w14:paraId="73194709" w14:textId="77777777" w:rsidR="00482E36" w:rsidRPr="00E74A1A" w:rsidRDefault="00482E36" w:rsidP="00021442">
            <w:pPr>
              <w:pStyle w:val="ListParagraph"/>
              <w:ind w:left="0"/>
              <w:jc w:val="center"/>
              <w:rPr>
                <w:sz w:val="18"/>
                <w:szCs w:val="18"/>
              </w:rPr>
            </w:pPr>
          </w:p>
        </w:tc>
        <w:tc>
          <w:tcPr>
            <w:tcW w:w="1260" w:type="dxa"/>
            <w:vAlign w:val="center"/>
          </w:tcPr>
          <w:p w14:paraId="2BC720CD" w14:textId="77777777" w:rsidR="00482E36" w:rsidRPr="00E74A1A" w:rsidRDefault="00482E36" w:rsidP="00021442">
            <w:pPr>
              <w:pStyle w:val="ListParagraph"/>
              <w:ind w:left="0"/>
              <w:jc w:val="center"/>
              <w:rPr>
                <w:sz w:val="18"/>
                <w:szCs w:val="18"/>
              </w:rPr>
            </w:pPr>
          </w:p>
        </w:tc>
        <w:tc>
          <w:tcPr>
            <w:tcW w:w="630" w:type="dxa"/>
            <w:vAlign w:val="center"/>
          </w:tcPr>
          <w:p w14:paraId="11422E1E" w14:textId="77777777" w:rsidR="00482E36" w:rsidRPr="00E74A1A" w:rsidRDefault="00482E36" w:rsidP="00021442">
            <w:pPr>
              <w:pStyle w:val="ListParagraph"/>
              <w:ind w:left="0"/>
              <w:jc w:val="center"/>
              <w:rPr>
                <w:sz w:val="18"/>
                <w:szCs w:val="18"/>
              </w:rPr>
            </w:pPr>
            <w:r w:rsidRPr="00944E61">
              <w:rPr>
                <w:sz w:val="18"/>
                <w:szCs w:val="18"/>
              </w:rPr>
              <w:t>Y</w:t>
            </w:r>
          </w:p>
        </w:tc>
        <w:tc>
          <w:tcPr>
            <w:tcW w:w="720" w:type="dxa"/>
            <w:vAlign w:val="center"/>
          </w:tcPr>
          <w:p w14:paraId="32EFFFFA" w14:textId="77777777" w:rsidR="00482E36" w:rsidRPr="00E74A1A" w:rsidRDefault="00482E36" w:rsidP="00021442">
            <w:pPr>
              <w:pStyle w:val="ListParagraph"/>
              <w:ind w:left="0"/>
              <w:jc w:val="center"/>
              <w:rPr>
                <w:sz w:val="18"/>
                <w:szCs w:val="18"/>
              </w:rPr>
            </w:pPr>
            <w:r>
              <w:rPr>
                <w:sz w:val="18"/>
                <w:szCs w:val="18"/>
              </w:rPr>
              <w:t>N</w:t>
            </w:r>
          </w:p>
        </w:tc>
        <w:tc>
          <w:tcPr>
            <w:tcW w:w="990" w:type="dxa"/>
            <w:vAlign w:val="center"/>
          </w:tcPr>
          <w:p w14:paraId="3C3BF3CF" w14:textId="77777777" w:rsidR="00482E36" w:rsidRPr="00E74A1A" w:rsidRDefault="00482E36" w:rsidP="00021442">
            <w:pPr>
              <w:pStyle w:val="ListParagraph"/>
              <w:ind w:left="0"/>
              <w:jc w:val="center"/>
              <w:rPr>
                <w:sz w:val="18"/>
                <w:szCs w:val="18"/>
              </w:rPr>
            </w:pPr>
            <w:r w:rsidRPr="00711460">
              <w:rPr>
                <w:sz w:val="18"/>
                <w:szCs w:val="18"/>
              </w:rPr>
              <w:t>Y</w:t>
            </w:r>
          </w:p>
        </w:tc>
      </w:tr>
    </w:tbl>
    <w:p w14:paraId="586E7558" w14:textId="77777777" w:rsidR="00482E36" w:rsidRDefault="00482E36" w:rsidP="00482E36">
      <w:pPr>
        <w:pStyle w:val="ListParagraph"/>
      </w:pPr>
    </w:p>
    <w:p w14:paraId="2098A64F" w14:textId="77777777" w:rsidR="00482E36" w:rsidRPr="00C4045D" w:rsidRDefault="00482E36" w:rsidP="00482E36">
      <w:pPr>
        <w:pStyle w:val="ListParagraph"/>
        <w:rPr>
          <w:sz w:val="16"/>
          <w:szCs w:val="16"/>
        </w:rPr>
      </w:pPr>
      <w:r w:rsidRPr="00C4045D">
        <w:rPr>
          <w:sz w:val="16"/>
          <w:szCs w:val="16"/>
        </w:rPr>
        <w:t xml:space="preserve">A – Accepted, </w:t>
      </w:r>
      <w:r w:rsidRPr="00C4045D">
        <w:rPr>
          <w:sz w:val="16"/>
          <w:szCs w:val="16"/>
        </w:rPr>
        <w:tab/>
        <w:t xml:space="preserve">R – Restricted, </w:t>
      </w:r>
      <w:r w:rsidRPr="00C4045D">
        <w:rPr>
          <w:sz w:val="16"/>
          <w:szCs w:val="16"/>
        </w:rPr>
        <w:tab/>
        <w:t xml:space="preserve">N – Not </w:t>
      </w:r>
      <w:proofErr w:type="gramStart"/>
      <w:r w:rsidRPr="00C4045D">
        <w:rPr>
          <w:sz w:val="16"/>
          <w:szCs w:val="16"/>
        </w:rPr>
        <w:t xml:space="preserve">Permitted,  </w:t>
      </w:r>
      <w:r>
        <w:rPr>
          <w:sz w:val="16"/>
          <w:szCs w:val="16"/>
        </w:rPr>
        <w:tab/>
      </w:r>
      <w:proofErr w:type="gramEnd"/>
      <w:r w:rsidRPr="00C4045D">
        <w:rPr>
          <w:sz w:val="16"/>
          <w:szCs w:val="16"/>
        </w:rPr>
        <w:t>N/A – Not Applicable</w:t>
      </w:r>
    </w:p>
    <w:p w14:paraId="1B30E969" w14:textId="77777777" w:rsidR="00482E36" w:rsidRDefault="00482E36" w:rsidP="00482E36">
      <w:pPr>
        <w:pStyle w:val="ListParagraph"/>
        <w:rPr>
          <w:sz w:val="16"/>
          <w:szCs w:val="16"/>
        </w:rPr>
      </w:pPr>
      <w:r w:rsidRPr="00C4045D">
        <w:rPr>
          <w:sz w:val="16"/>
          <w:szCs w:val="16"/>
        </w:rPr>
        <w:t xml:space="preserve">Non-Residential includes apartments, condominiums, and similar residential uses under single </w:t>
      </w:r>
      <w:proofErr w:type="gramStart"/>
      <w:r w:rsidRPr="00C4045D">
        <w:rPr>
          <w:sz w:val="16"/>
          <w:szCs w:val="16"/>
        </w:rPr>
        <w:t>management</w:t>
      </w:r>
      <w:proofErr w:type="gramEnd"/>
    </w:p>
    <w:p w14:paraId="3E772A46" w14:textId="77777777" w:rsidR="00482E36" w:rsidRPr="00C4045D" w:rsidRDefault="00482E36" w:rsidP="00482E36">
      <w:pPr>
        <w:pStyle w:val="ListParagraph"/>
        <w:rPr>
          <w:sz w:val="16"/>
          <w:szCs w:val="16"/>
        </w:rPr>
      </w:pPr>
      <w:r>
        <w:rPr>
          <w:sz w:val="16"/>
          <w:szCs w:val="16"/>
        </w:rPr>
        <w:t>Residential includes single-family detached and single-family attached (townhouse, duplex)</w:t>
      </w:r>
    </w:p>
    <w:p w14:paraId="3FD468F8" w14:textId="52CBC005" w:rsidR="00055A9D" w:rsidRDefault="00055A9D" w:rsidP="00482E36">
      <w:pPr>
        <w:pStyle w:val="ListParagraph"/>
      </w:pPr>
    </w:p>
    <w:tbl>
      <w:tblPr>
        <w:tblStyle w:val="TableGrid"/>
        <w:tblpPr w:leftFromText="180" w:rightFromText="180" w:vertAnchor="page" w:horzAnchor="margin" w:tblpXSpec="center" w:tblpY="8041"/>
        <w:tblW w:w="0" w:type="auto"/>
        <w:tblLook w:val="04A0" w:firstRow="1" w:lastRow="0" w:firstColumn="1" w:lastColumn="0" w:noHBand="0" w:noVBand="1"/>
      </w:tblPr>
      <w:tblGrid>
        <w:gridCol w:w="4045"/>
        <w:gridCol w:w="3870"/>
      </w:tblGrid>
      <w:tr w:rsidR="00DA53D3" w14:paraId="5F79661E" w14:textId="77777777" w:rsidTr="00DA53D3">
        <w:trPr>
          <w:trHeight w:val="707"/>
        </w:trPr>
        <w:tc>
          <w:tcPr>
            <w:tcW w:w="7915" w:type="dxa"/>
            <w:gridSpan w:val="2"/>
            <w:vAlign w:val="center"/>
          </w:tcPr>
          <w:p w14:paraId="41334300" w14:textId="77777777" w:rsidR="00DA53D3" w:rsidRDefault="00DA53D3" w:rsidP="00DA53D3">
            <w:pPr>
              <w:pStyle w:val="ListParagraph"/>
              <w:ind w:left="0"/>
              <w:jc w:val="center"/>
            </w:pPr>
            <w:bookmarkStart w:id="0" w:name="_Hlk130221843"/>
            <w:r>
              <w:t>TABLE – 2 - B</w:t>
            </w:r>
          </w:p>
          <w:p w14:paraId="669E3C3A" w14:textId="77777777" w:rsidR="00DA53D3" w:rsidRDefault="00DA53D3" w:rsidP="00DA53D3">
            <w:pPr>
              <w:pStyle w:val="ListParagraph"/>
              <w:ind w:left="0"/>
              <w:jc w:val="center"/>
            </w:pPr>
            <w:r>
              <w:t>PIPE SIZE AND EASEMENT WIDTH</w:t>
            </w:r>
          </w:p>
        </w:tc>
      </w:tr>
      <w:tr w:rsidR="00DA53D3" w14:paraId="2B008F50" w14:textId="77777777" w:rsidTr="00DA53D3">
        <w:trPr>
          <w:trHeight w:val="440"/>
        </w:trPr>
        <w:tc>
          <w:tcPr>
            <w:tcW w:w="4045" w:type="dxa"/>
            <w:vAlign w:val="center"/>
          </w:tcPr>
          <w:p w14:paraId="4F4F8010" w14:textId="77777777" w:rsidR="00DA53D3" w:rsidRDefault="00DA53D3" w:rsidP="00DA53D3">
            <w:pPr>
              <w:pStyle w:val="ListParagraph"/>
              <w:ind w:left="0"/>
              <w:jc w:val="center"/>
            </w:pPr>
            <w:r>
              <w:t>Pipe Size in inches</w:t>
            </w:r>
          </w:p>
        </w:tc>
        <w:tc>
          <w:tcPr>
            <w:tcW w:w="3870" w:type="dxa"/>
            <w:vAlign w:val="center"/>
          </w:tcPr>
          <w:p w14:paraId="37F0C69F" w14:textId="77777777" w:rsidR="00DA53D3" w:rsidRDefault="00DA53D3" w:rsidP="00DA53D3">
            <w:pPr>
              <w:pStyle w:val="ListParagraph"/>
              <w:ind w:left="0"/>
              <w:jc w:val="center"/>
            </w:pPr>
            <w:r>
              <w:t>Width of Easement in feet</w:t>
            </w:r>
          </w:p>
        </w:tc>
      </w:tr>
      <w:tr w:rsidR="00DA53D3" w14:paraId="01CB345C" w14:textId="77777777" w:rsidTr="00DA53D3">
        <w:trPr>
          <w:trHeight w:val="440"/>
        </w:trPr>
        <w:tc>
          <w:tcPr>
            <w:tcW w:w="4045" w:type="dxa"/>
            <w:vAlign w:val="center"/>
          </w:tcPr>
          <w:p w14:paraId="4F86C9D3" w14:textId="77777777" w:rsidR="00DA53D3" w:rsidRDefault="00DA53D3" w:rsidP="00DA53D3">
            <w:pPr>
              <w:pStyle w:val="ListParagraph"/>
              <w:ind w:left="0"/>
              <w:jc w:val="center"/>
            </w:pPr>
            <w:r>
              <w:t xml:space="preserve">Up to </w:t>
            </w:r>
            <w:proofErr w:type="gramStart"/>
            <w:r>
              <w:t>18</w:t>
            </w:r>
            <w:proofErr w:type="gramEnd"/>
          </w:p>
        </w:tc>
        <w:tc>
          <w:tcPr>
            <w:tcW w:w="3870" w:type="dxa"/>
            <w:vAlign w:val="center"/>
          </w:tcPr>
          <w:p w14:paraId="00F994B9" w14:textId="77777777" w:rsidR="00DA53D3" w:rsidRDefault="00DA53D3" w:rsidP="00DA53D3">
            <w:pPr>
              <w:pStyle w:val="ListParagraph"/>
              <w:ind w:left="0"/>
              <w:jc w:val="center"/>
            </w:pPr>
            <w:r>
              <w:t>15</w:t>
            </w:r>
          </w:p>
        </w:tc>
      </w:tr>
      <w:tr w:rsidR="00DA53D3" w14:paraId="14BF6637" w14:textId="77777777" w:rsidTr="00DA53D3">
        <w:trPr>
          <w:trHeight w:val="440"/>
        </w:trPr>
        <w:tc>
          <w:tcPr>
            <w:tcW w:w="4045" w:type="dxa"/>
            <w:vAlign w:val="center"/>
          </w:tcPr>
          <w:p w14:paraId="6BA454E8" w14:textId="77777777" w:rsidR="00DA53D3" w:rsidRDefault="00DA53D3" w:rsidP="00DA53D3">
            <w:pPr>
              <w:pStyle w:val="ListParagraph"/>
              <w:ind w:left="0"/>
              <w:jc w:val="center"/>
            </w:pPr>
            <w:r>
              <w:t>21 – 33</w:t>
            </w:r>
          </w:p>
        </w:tc>
        <w:tc>
          <w:tcPr>
            <w:tcW w:w="3870" w:type="dxa"/>
            <w:vAlign w:val="center"/>
          </w:tcPr>
          <w:p w14:paraId="1A5A496C" w14:textId="77777777" w:rsidR="00DA53D3" w:rsidRDefault="00DA53D3" w:rsidP="00DA53D3">
            <w:pPr>
              <w:pStyle w:val="ListParagraph"/>
              <w:ind w:left="0"/>
              <w:jc w:val="center"/>
            </w:pPr>
            <w:r>
              <w:t>20</w:t>
            </w:r>
          </w:p>
        </w:tc>
      </w:tr>
      <w:tr w:rsidR="00DA53D3" w14:paraId="07FC2E1A" w14:textId="77777777" w:rsidTr="00DA53D3">
        <w:trPr>
          <w:trHeight w:val="440"/>
        </w:trPr>
        <w:tc>
          <w:tcPr>
            <w:tcW w:w="4045" w:type="dxa"/>
            <w:vAlign w:val="center"/>
          </w:tcPr>
          <w:p w14:paraId="0DC10561" w14:textId="77777777" w:rsidR="00DA53D3" w:rsidRDefault="00DA53D3" w:rsidP="00DA53D3">
            <w:pPr>
              <w:pStyle w:val="ListParagraph"/>
              <w:ind w:left="0"/>
              <w:jc w:val="center"/>
            </w:pPr>
            <w:r>
              <w:t>36 – 48</w:t>
            </w:r>
          </w:p>
        </w:tc>
        <w:tc>
          <w:tcPr>
            <w:tcW w:w="3870" w:type="dxa"/>
            <w:vAlign w:val="center"/>
          </w:tcPr>
          <w:p w14:paraId="40F812F6" w14:textId="77777777" w:rsidR="00DA53D3" w:rsidRDefault="00DA53D3" w:rsidP="00DA53D3">
            <w:pPr>
              <w:pStyle w:val="ListParagraph"/>
              <w:ind w:left="0"/>
              <w:jc w:val="center"/>
            </w:pPr>
            <w:r>
              <w:t>25</w:t>
            </w:r>
          </w:p>
        </w:tc>
      </w:tr>
      <w:tr w:rsidR="00DA53D3" w14:paraId="02B70615" w14:textId="77777777" w:rsidTr="00DA53D3">
        <w:trPr>
          <w:trHeight w:val="440"/>
        </w:trPr>
        <w:tc>
          <w:tcPr>
            <w:tcW w:w="4045" w:type="dxa"/>
            <w:vAlign w:val="center"/>
          </w:tcPr>
          <w:p w14:paraId="708160E7" w14:textId="77777777" w:rsidR="00DA53D3" w:rsidRDefault="00DA53D3" w:rsidP="00DA53D3">
            <w:pPr>
              <w:pStyle w:val="ListParagraph"/>
              <w:ind w:left="0"/>
              <w:jc w:val="center"/>
            </w:pPr>
            <w:r>
              <w:t>54 – 72</w:t>
            </w:r>
          </w:p>
        </w:tc>
        <w:tc>
          <w:tcPr>
            <w:tcW w:w="3870" w:type="dxa"/>
            <w:vAlign w:val="center"/>
          </w:tcPr>
          <w:p w14:paraId="2E6F665F" w14:textId="77777777" w:rsidR="00DA53D3" w:rsidRDefault="00DA53D3" w:rsidP="00DA53D3">
            <w:pPr>
              <w:pStyle w:val="ListParagraph"/>
              <w:ind w:left="0"/>
              <w:jc w:val="center"/>
            </w:pPr>
            <w:r>
              <w:t>30</w:t>
            </w:r>
          </w:p>
        </w:tc>
      </w:tr>
      <w:bookmarkEnd w:id="0"/>
    </w:tbl>
    <w:p w14:paraId="5DFDA075" w14:textId="591D9129" w:rsidR="00055A9D" w:rsidRDefault="00055A9D" w:rsidP="00DA53D3">
      <w:pPr>
        <w:pStyle w:val="ListParagraph"/>
        <w:ind w:left="0"/>
      </w:pPr>
    </w:p>
    <w:p w14:paraId="4FD0FEE3" w14:textId="77777777" w:rsidR="00482E36" w:rsidRDefault="00482E36" w:rsidP="00482E36">
      <w:pPr>
        <w:pStyle w:val="ListParagraph"/>
      </w:pPr>
    </w:p>
    <w:sectPr w:rsidR="0048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16E"/>
    <w:multiLevelType w:val="hybridMultilevel"/>
    <w:tmpl w:val="164E0D9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571962"/>
    <w:multiLevelType w:val="hybridMultilevel"/>
    <w:tmpl w:val="D2628E52"/>
    <w:lvl w:ilvl="0" w:tplc="CDC0F58E">
      <w:start w:val="1"/>
      <w:numFmt w:val="decimal"/>
      <w:lvlText w:val="%1."/>
      <w:lvlJc w:val="left"/>
      <w:pPr>
        <w:ind w:left="1440" w:hanging="360"/>
      </w:pPr>
      <w:rPr>
        <w:rFonts w:hint="default"/>
      </w:rPr>
    </w:lvl>
    <w:lvl w:ilvl="1" w:tplc="5B68291C">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197E2B"/>
    <w:multiLevelType w:val="hybridMultilevel"/>
    <w:tmpl w:val="14A0A3A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6E61D5"/>
    <w:multiLevelType w:val="hybridMultilevel"/>
    <w:tmpl w:val="163C81A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226F6D"/>
    <w:multiLevelType w:val="hybridMultilevel"/>
    <w:tmpl w:val="F88E1FD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49225C"/>
    <w:multiLevelType w:val="hybridMultilevel"/>
    <w:tmpl w:val="A2728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F6C72"/>
    <w:multiLevelType w:val="hybridMultilevel"/>
    <w:tmpl w:val="DE38B9CC"/>
    <w:lvl w:ilvl="0" w:tplc="C17665D8">
      <w:start w:val="1"/>
      <w:numFmt w:val="decimal"/>
      <w:lvlText w:val="%1."/>
      <w:lvlJc w:val="left"/>
      <w:pPr>
        <w:ind w:left="1080" w:hanging="360"/>
      </w:pPr>
      <w:rPr>
        <w:rFonts w:hint="default"/>
      </w:rPr>
    </w:lvl>
    <w:lvl w:ilvl="1" w:tplc="6484A10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70210"/>
    <w:multiLevelType w:val="hybridMultilevel"/>
    <w:tmpl w:val="747E6A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57E46"/>
    <w:multiLevelType w:val="multilevel"/>
    <w:tmpl w:val="01A20572"/>
    <w:lvl w:ilvl="0">
      <w:start w:val="1"/>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20686ABA"/>
    <w:multiLevelType w:val="hybridMultilevel"/>
    <w:tmpl w:val="79789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62345"/>
    <w:multiLevelType w:val="hybridMultilevel"/>
    <w:tmpl w:val="336CFD8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3D19AF"/>
    <w:multiLevelType w:val="multilevel"/>
    <w:tmpl w:val="2DB25CE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530EBA"/>
    <w:multiLevelType w:val="hybridMultilevel"/>
    <w:tmpl w:val="61E400A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455D5C"/>
    <w:multiLevelType w:val="hybridMultilevel"/>
    <w:tmpl w:val="4144584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D85612"/>
    <w:multiLevelType w:val="hybridMultilevel"/>
    <w:tmpl w:val="2DAEB03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9412D2"/>
    <w:multiLevelType w:val="hybridMultilevel"/>
    <w:tmpl w:val="832CC27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FB3BBF"/>
    <w:multiLevelType w:val="hybridMultilevel"/>
    <w:tmpl w:val="249A916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7B1EC7"/>
    <w:multiLevelType w:val="hybridMultilevel"/>
    <w:tmpl w:val="EB269AF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822FA4"/>
    <w:multiLevelType w:val="hybridMultilevel"/>
    <w:tmpl w:val="2202088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B55237"/>
    <w:multiLevelType w:val="hybridMultilevel"/>
    <w:tmpl w:val="159C45E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445ADD"/>
    <w:multiLevelType w:val="hybridMultilevel"/>
    <w:tmpl w:val="23D04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81B51"/>
    <w:multiLevelType w:val="hybridMultilevel"/>
    <w:tmpl w:val="2F44B1F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772EE9"/>
    <w:multiLevelType w:val="hybridMultilevel"/>
    <w:tmpl w:val="5900E45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6F2E7B"/>
    <w:multiLevelType w:val="hybridMultilevel"/>
    <w:tmpl w:val="A9F259E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173F9B"/>
    <w:multiLevelType w:val="hybridMultilevel"/>
    <w:tmpl w:val="6258447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395272"/>
    <w:multiLevelType w:val="hybridMultilevel"/>
    <w:tmpl w:val="73920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76CAC"/>
    <w:multiLevelType w:val="hybridMultilevel"/>
    <w:tmpl w:val="D0443B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ED3A46"/>
    <w:multiLevelType w:val="hybridMultilevel"/>
    <w:tmpl w:val="AFAAB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D4B14"/>
    <w:multiLevelType w:val="hybridMultilevel"/>
    <w:tmpl w:val="049E5D1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175061"/>
    <w:multiLevelType w:val="hybridMultilevel"/>
    <w:tmpl w:val="BAF00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D4313"/>
    <w:multiLevelType w:val="hybridMultilevel"/>
    <w:tmpl w:val="5288AFA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8E0258"/>
    <w:multiLevelType w:val="hybridMultilevel"/>
    <w:tmpl w:val="EE6C61A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B59BD"/>
    <w:multiLevelType w:val="hybridMultilevel"/>
    <w:tmpl w:val="785614D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65517B"/>
    <w:multiLevelType w:val="multilevel"/>
    <w:tmpl w:val="DF742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8057A75"/>
    <w:multiLevelType w:val="hybridMultilevel"/>
    <w:tmpl w:val="0BA6387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F775DE"/>
    <w:multiLevelType w:val="hybridMultilevel"/>
    <w:tmpl w:val="4360384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0174CB"/>
    <w:multiLevelType w:val="hybridMultilevel"/>
    <w:tmpl w:val="4BB24BAE"/>
    <w:lvl w:ilvl="0" w:tplc="5A5CE3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53ADC"/>
    <w:multiLevelType w:val="multilevel"/>
    <w:tmpl w:val="8352444A"/>
    <w:lvl w:ilvl="0">
      <w:start w:val="2"/>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EC32316"/>
    <w:multiLevelType w:val="hybridMultilevel"/>
    <w:tmpl w:val="0C14BF7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21D47C3"/>
    <w:multiLevelType w:val="hybridMultilevel"/>
    <w:tmpl w:val="3E583A12"/>
    <w:lvl w:ilvl="0" w:tplc="7ADCA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D7F04"/>
    <w:multiLevelType w:val="hybridMultilevel"/>
    <w:tmpl w:val="180CEEC8"/>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8DB5AD9"/>
    <w:multiLevelType w:val="hybridMultilevel"/>
    <w:tmpl w:val="594AC04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B224E22"/>
    <w:multiLevelType w:val="hybridMultilevel"/>
    <w:tmpl w:val="DC400F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FFF640E"/>
    <w:multiLevelType w:val="hybridMultilevel"/>
    <w:tmpl w:val="DC400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03BC3"/>
    <w:multiLevelType w:val="hybridMultilevel"/>
    <w:tmpl w:val="C09808D8"/>
    <w:lvl w:ilvl="0" w:tplc="5A5CE3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729E6"/>
    <w:multiLevelType w:val="multilevel"/>
    <w:tmpl w:val="DF74269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5722B9"/>
    <w:multiLevelType w:val="hybridMultilevel"/>
    <w:tmpl w:val="6C3E2824"/>
    <w:lvl w:ilvl="0" w:tplc="7ADCA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9109A8"/>
    <w:multiLevelType w:val="hybridMultilevel"/>
    <w:tmpl w:val="3AF2DD06"/>
    <w:lvl w:ilvl="0" w:tplc="7ADCA7E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A2975"/>
    <w:multiLevelType w:val="hybridMultilevel"/>
    <w:tmpl w:val="AC943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8B63C9"/>
    <w:multiLevelType w:val="hybridMultilevel"/>
    <w:tmpl w:val="97F2BD2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0133476">
    <w:abstractNumId w:val="33"/>
  </w:num>
  <w:num w:numId="2" w16cid:durableId="773794176">
    <w:abstractNumId w:val="43"/>
  </w:num>
  <w:num w:numId="3" w16cid:durableId="2015913546">
    <w:abstractNumId w:val="8"/>
  </w:num>
  <w:num w:numId="4" w16cid:durableId="1334333621">
    <w:abstractNumId w:val="1"/>
  </w:num>
  <w:num w:numId="5" w16cid:durableId="458454589">
    <w:abstractNumId w:val="40"/>
  </w:num>
  <w:num w:numId="6" w16cid:durableId="746223870">
    <w:abstractNumId w:val="14"/>
  </w:num>
  <w:num w:numId="7" w16cid:durableId="1438259304">
    <w:abstractNumId w:val="26"/>
  </w:num>
  <w:num w:numId="8" w16cid:durableId="550575">
    <w:abstractNumId w:val="28"/>
  </w:num>
  <w:num w:numId="9" w16cid:durableId="658267778">
    <w:abstractNumId w:val="45"/>
  </w:num>
  <w:num w:numId="10" w16cid:durableId="1761483901">
    <w:abstractNumId w:val="24"/>
  </w:num>
  <w:num w:numId="11" w16cid:durableId="244731887">
    <w:abstractNumId w:val="35"/>
  </w:num>
  <w:num w:numId="12" w16cid:durableId="1004359639">
    <w:abstractNumId w:val="48"/>
  </w:num>
  <w:num w:numId="13" w16cid:durableId="616452883">
    <w:abstractNumId w:val="5"/>
  </w:num>
  <w:num w:numId="14" w16cid:durableId="1182478887">
    <w:abstractNumId w:val="20"/>
  </w:num>
  <w:num w:numId="15" w16cid:durableId="1113596016">
    <w:abstractNumId w:val="7"/>
  </w:num>
  <w:num w:numId="16" w16cid:durableId="463499827">
    <w:abstractNumId w:val="23"/>
  </w:num>
  <w:num w:numId="17" w16cid:durableId="175116981">
    <w:abstractNumId w:val="6"/>
  </w:num>
  <w:num w:numId="18" w16cid:durableId="77947892">
    <w:abstractNumId w:val="2"/>
  </w:num>
  <w:num w:numId="19" w16cid:durableId="2055736699">
    <w:abstractNumId w:val="3"/>
  </w:num>
  <w:num w:numId="20" w16cid:durableId="263879065">
    <w:abstractNumId w:val="41"/>
  </w:num>
  <w:num w:numId="21" w16cid:durableId="631978525">
    <w:abstractNumId w:val="12"/>
  </w:num>
  <w:num w:numId="22" w16cid:durableId="1432169096">
    <w:abstractNumId w:val="13"/>
  </w:num>
  <w:num w:numId="23" w16cid:durableId="1168401542">
    <w:abstractNumId w:val="16"/>
  </w:num>
  <w:num w:numId="24" w16cid:durableId="2007854237">
    <w:abstractNumId w:val="0"/>
  </w:num>
  <w:num w:numId="25" w16cid:durableId="1691301028">
    <w:abstractNumId w:val="49"/>
  </w:num>
  <w:num w:numId="26" w16cid:durableId="677657718">
    <w:abstractNumId w:val="15"/>
  </w:num>
  <w:num w:numId="27" w16cid:durableId="1895694848">
    <w:abstractNumId w:val="47"/>
  </w:num>
  <w:num w:numId="28" w16cid:durableId="1951160667">
    <w:abstractNumId w:val="46"/>
  </w:num>
  <w:num w:numId="29" w16cid:durableId="182746384">
    <w:abstractNumId w:val="39"/>
  </w:num>
  <w:num w:numId="30" w16cid:durableId="273097689">
    <w:abstractNumId w:val="44"/>
  </w:num>
  <w:num w:numId="31" w16cid:durableId="1723091012">
    <w:abstractNumId w:val="36"/>
  </w:num>
  <w:num w:numId="32" w16cid:durableId="1626696846">
    <w:abstractNumId w:val="27"/>
  </w:num>
  <w:num w:numId="33" w16cid:durableId="977297806">
    <w:abstractNumId w:val="29"/>
  </w:num>
  <w:num w:numId="34" w16cid:durableId="2146313594">
    <w:abstractNumId w:val="30"/>
  </w:num>
  <w:num w:numId="35" w16cid:durableId="1156647165">
    <w:abstractNumId w:val="42"/>
  </w:num>
  <w:num w:numId="36" w16cid:durableId="2033722899">
    <w:abstractNumId w:val="17"/>
  </w:num>
  <w:num w:numId="37" w16cid:durableId="369377976">
    <w:abstractNumId w:val="21"/>
  </w:num>
  <w:num w:numId="38" w16cid:durableId="1579245263">
    <w:abstractNumId w:val="18"/>
  </w:num>
  <w:num w:numId="39" w16cid:durableId="1315992616">
    <w:abstractNumId w:val="22"/>
  </w:num>
  <w:num w:numId="40" w16cid:durableId="1879269875">
    <w:abstractNumId w:val="32"/>
  </w:num>
  <w:num w:numId="41" w16cid:durableId="11029291">
    <w:abstractNumId w:val="11"/>
  </w:num>
  <w:num w:numId="42" w16cid:durableId="782847465">
    <w:abstractNumId w:val="34"/>
  </w:num>
  <w:num w:numId="43" w16cid:durableId="1059087539">
    <w:abstractNumId w:val="10"/>
  </w:num>
  <w:num w:numId="44" w16cid:durableId="927926705">
    <w:abstractNumId w:val="38"/>
  </w:num>
  <w:num w:numId="45" w16cid:durableId="1560047606">
    <w:abstractNumId w:val="19"/>
  </w:num>
  <w:num w:numId="46" w16cid:durableId="699547728">
    <w:abstractNumId w:val="31"/>
  </w:num>
  <w:num w:numId="47" w16cid:durableId="596910783">
    <w:abstractNumId w:val="25"/>
  </w:num>
  <w:num w:numId="48" w16cid:durableId="4674173">
    <w:abstractNumId w:val="9"/>
  </w:num>
  <w:num w:numId="49" w16cid:durableId="2119715555">
    <w:abstractNumId w:val="4"/>
  </w:num>
  <w:num w:numId="50" w16cid:durableId="25409273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A0"/>
    <w:rsid w:val="00015B66"/>
    <w:rsid w:val="0003044D"/>
    <w:rsid w:val="00054CB7"/>
    <w:rsid w:val="00055A9D"/>
    <w:rsid w:val="00060098"/>
    <w:rsid w:val="0008149F"/>
    <w:rsid w:val="000C6463"/>
    <w:rsid w:val="000C7EA0"/>
    <w:rsid w:val="000E1FBD"/>
    <w:rsid w:val="0012027F"/>
    <w:rsid w:val="001A1CCB"/>
    <w:rsid w:val="001A7835"/>
    <w:rsid w:val="00202667"/>
    <w:rsid w:val="0020309D"/>
    <w:rsid w:val="002317AA"/>
    <w:rsid w:val="00247042"/>
    <w:rsid w:val="00273E90"/>
    <w:rsid w:val="0027572D"/>
    <w:rsid w:val="00283419"/>
    <w:rsid w:val="00290D6E"/>
    <w:rsid w:val="002A1671"/>
    <w:rsid w:val="002E5459"/>
    <w:rsid w:val="002F60E3"/>
    <w:rsid w:val="00303998"/>
    <w:rsid w:val="00341988"/>
    <w:rsid w:val="00482E36"/>
    <w:rsid w:val="004A7EDB"/>
    <w:rsid w:val="004C784F"/>
    <w:rsid w:val="004D285A"/>
    <w:rsid w:val="00546A05"/>
    <w:rsid w:val="005504EE"/>
    <w:rsid w:val="005859C4"/>
    <w:rsid w:val="0059060D"/>
    <w:rsid w:val="00596590"/>
    <w:rsid w:val="00597CC4"/>
    <w:rsid w:val="005C217B"/>
    <w:rsid w:val="005C3F49"/>
    <w:rsid w:val="006145AF"/>
    <w:rsid w:val="00615C63"/>
    <w:rsid w:val="00621CD1"/>
    <w:rsid w:val="00677A7B"/>
    <w:rsid w:val="006F5A67"/>
    <w:rsid w:val="007315A0"/>
    <w:rsid w:val="00753AB5"/>
    <w:rsid w:val="00767590"/>
    <w:rsid w:val="0077560D"/>
    <w:rsid w:val="0079002E"/>
    <w:rsid w:val="007939C4"/>
    <w:rsid w:val="007B0333"/>
    <w:rsid w:val="007F62D9"/>
    <w:rsid w:val="008166B7"/>
    <w:rsid w:val="0082289B"/>
    <w:rsid w:val="00834CBC"/>
    <w:rsid w:val="00884679"/>
    <w:rsid w:val="008A276A"/>
    <w:rsid w:val="008A36C2"/>
    <w:rsid w:val="008A5EE2"/>
    <w:rsid w:val="008A6C41"/>
    <w:rsid w:val="00973034"/>
    <w:rsid w:val="009B4A09"/>
    <w:rsid w:val="009B4C75"/>
    <w:rsid w:val="009D3E51"/>
    <w:rsid w:val="009D512E"/>
    <w:rsid w:val="009E3B6C"/>
    <w:rsid w:val="00A855A1"/>
    <w:rsid w:val="00A86F5E"/>
    <w:rsid w:val="00AB0075"/>
    <w:rsid w:val="00AC346D"/>
    <w:rsid w:val="00AD0BA2"/>
    <w:rsid w:val="00B06667"/>
    <w:rsid w:val="00BA3412"/>
    <w:rsid w:val="00BC0D3D"/>
    <w:rsid w:val="00BD635D"/>
    <w:rsid w:val="00C033B7"/>
    <w:rsid w:val="00C46BE4"/>
    <w:rsid w:val="00C816D4"/>
    <w:rsid w:val="00CB69F9"/>
    <w:rsid w:val="00CC4B8B"/>
    <w:rsid w:val="00CE2548"/>
    <w:rsid w:val="00D2700C"/>
    <w:rsid w:val="00D820D0"/>
    <w:rsid w:val="00DA53D3"/>
    <w:rsid w:val="00DB67DE"/>
    <w:rsid w:val="00E46564"/>
    <w:rsid w:val="00E647BA"/>
    <w:rsid w:val="00E64F8B"/>
    <w:rsid w:val="00E75A3B"/>
    <w:rsid w:val="00E97FE2"/>
    <w:rsid w:val="00EC33BD"/>
    <w:rsid w:val="00EE73AC"/>
    <w:rsid w:val="00F633F5"/>
    <w:rsid w:val="00F663D4"/>
    <w:rsid w:val="00F95542"/>
    <w:rsid w:val="00FD5570"/>
    <w:rsid w:val="00FE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42BE"/>
  <w15:chartTrackingRefBased/>
  <w15:docId w15:val="{26A259F4-85EA-4933-B68D-38D3DF9C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A0"/>
    <w:pPr>
      <w:ind w:left="720"/>
      <w:contextualSpacing/>
    </w:pPr>
  </w:style>
  <w:style w:type="table" w:styleId="TableGrid">
    <w:name w:val="Table Grid"/>
    <w:basedOn w:val="TableNormal"/>
    <w:uiPriority w:val="39"/>
    <w:rsid w:val="0055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54CB7"/>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054CB7"/>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054CB7"/>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4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5ECE-09E4-4ACC-8C5B-2CCC8295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8</cp:revision>
  <cp:lastPrinted>2023-04-27T15:29:00Z</cp:lastPrinted>
  <dcterms:created xsi:type="dcterms:W3CDTF">2023-04-27T20:37:00Z</dcterms:created>
  <dcterms:modified xsi:type="dcterms:W3CDTF">2024-02-24T16:37:00Z</dcterms:modified>
</cp:coreProperties>
</file>